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9A07" w14:textId="77777777" w:rsidR="00ED3001" w:rsidRPr="00A7443A" w:rsidRDefault="001965B5" w:rsidP="001965B5">
      <w:pPr>
        <w:pStyle w:val="Textodecuerpo"/>
        <w:ind w:left="567" w:right="1196"/>
        <w:jc w:val="both"/>
        <w:rPr>
          <w:rFonts w:ascii="Times New Roman"/>
          <w:sz w:val="20"/>
          <w:szCs w:val="20"/>
          <w:lang w:val="es-ES"/>
        </w:rPr>
      </w:pPr>
      <w:r>
        <w:rPr>
          <w:rFonts w:ascii="Times New Roman"/>
          <w:noProof/>
          <w:sz w:val="20"/>
          <w:szCs w:val="20"/>
          <w:lang w:val="es-ES" w:eastAsia="es-ES" w:bidi="ar-SA"/>
        </w:rPr>
        <w:drawing>
          <wp:inline distT="0" distB="0" distL="0" distR="0" wp14:anchorId="79CEBCC8" wp14:editId="0B2D4769">
            <wp:extent cx="2838273" cy="12165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_main_pms_teal_trademark.png"/>
                    <pic:cNvPicPr/>
                  </pic:nvPicPr>
                  <pic:blipFill>
                    <a:blip r:embed="rId9">
                      <a:extLst>
                        <a:ext uri="{28A0092B-C50C-407E-A947-70E740481C1C}">
                          <a14:useLocalDpi xmlns:a14="http://schemas.microsoft.com/office/drawing/2010/main" val="0"/>
                        </a:ext>
                      </a:extLst>
                    </a:blip>
                    <a:stretch>
                      <a:fillRect/>
                    </a:stretch>
                  </pic:blipFill>
                  <pic:spPr>
                    <a:xfrm>
                      <a:off x="0" y="0"/>
                      <a:ext cx="2838969" cy="1216857"/>
                    </a:xfrm>
                    <a:prstGeom prst="rect">
                      <a:avLst/>
                    </a:prstGeom>
                  </pic:spPr>
                </pic:pic>
              </a:graphicData>
            </a:graphic>
          </wp:inline>
        </w:drawing>
      </w:r>
      <w:r w:rsidRPr="001965B5">
        <w:rPr>
          <w:rFonts w:ascii="Times New Roman"/>
          <w:sz w:val="20"/>
          <w:szCs w:val="20"/>
          <w:lang w:val="es-ES"/>
        </w:rPr>
        <w:drawing>
          <wp:inline distT="0" distB="0" distL="0" distR="0" wp14:anchorId="63193945" wp14:editId="59B6F9C3">
            <wp:extent cx="1549465" cy="18716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49465" cy="1871662"/>
                    </a:xfrm>
                    <a:prstGeom prst="rect">
                      <a:avLst/>
                    </a:prstGeom>
                  </pic:spPr>
                </pic:pic>
              </a:graphicData>
            </a:graphic>
          </wp:inline>
        </w:drawing>
      </w:r>
      <w:r>
        <w:rPr>
          <w:rFonts w:ascii="Times New Roman"/>
          <w:sz w:val="20"/>
          <w:szCs w:val="20"/>
          <w:lang w:val="es-ES"/>
        </w:rPr>
        <w:t xml:space="preserve">          </w:t>
      </w:r>
      <w:bookmarkStart w:id="0" w:name="_GoBack"/>
      <w:bookmarkEnd w:id="0"/>
    </w:p>
    <w:p w14:paraId="6E7ABE87" w14:textId="77777777" w:rsidR="00ED3001" w:rsidRPr="00A7443A" w:rsidRDefault="00ED3001" w:rsidP="00B10250">
      <w:pPr>
        <w:pStyle w:val="Textodecuerpo"/>
        <w:ind w:right="1196"/>
        <w:jc w:val="both"/>
        <w:rPr>
          <w:rFonts w:ascii="Times New Roman"/>
          <w:sz w:val="20"/>
          <w:szCs w:val="20"/>
          <w:lang w:val="es-ES"/>
        </w:rPr>
      </w:pPr>
    </w:p>
    <w:p w14:paraId="75EC45E3" w14:textId="77777777" w:rsidR="00ED3001" w:rsidRPr="00B63D9F" w:rsidRDefault="00B10250" w:rsidP="000616D4">
      <w:pPr>
        <w:spacing w:before="100"/>
        <w:ind w:left="567" w:right="1196"/>
        <w:jc w:val="center"/>
        <w:rPr>
          <w:b/>
          <w:sz w:val="26"/>
          <w:szCs w:val="26"/>
          <w:lang w:val="es-ES"/>
        </w:rPr>
      </w:pPr>
      <w:r w:rsidRPr="00B63D9F">
        <w:rPr>
          <w:b/>
          <w:sz w:val="26"/>
          <w:szCs w:val="26"/>
          <w:lang w:val="es-ES"/>
        </w:rPr>
        <w:t>Política de Cierre</w:t>
      </w:r>
      <w:r w:rsidR="00D262A3" w:rsidRPr="00B63D9F">
        <w:rPr>
          <w:b/>
          <w:sz w:val="26"/>
          <w:szCs w:val="26"/>
          <w:lang w:val="es-ES"/>
        </w:rPr>
        <w:t xml:space="preserve"> </w:t>
      </w:r>
      <w:r w:rsidR="000616D4">
        <w:rPr>
          <w:b/>
          <w:sz w:val="26"/>
          <w:szCs w:val="26"/>
          <w:lang w:val="es-ES"/>
        </w:rPr>
        <w:t>de Emergencia</w:t>
      </w:r>
      <w:r w:rsidRPr="00B63D9F">
        <w:rPr>
          <w:b/>
          <w:sz w:val="26"/>
          <w:szCs w:val="26"/>
          <w:lang w:val="es-ES"/>
        </w:rPr>
        <w:t xml:space="preserve"> de Laude Newton </w:t>
      </w:r>
      <w:proofErr w:type="spellStart"/>
      <w:r w:rsidRPr="00B63D9F">
        <w:rPr>
          <w:b/>
          <w:sz w:val="26"/>
          <w:szCs w:val="26"/>
          <w:lang w:val="es-ES"/>
        </w:rPr>
        <w:t>College</w:t>
      </w:r>
      <w:proofErr w:type="spellEnd"/>
    </w:p>
    <w:p w14:paraId="0442179F" w14:textId="77777777" w:rsidR="00B10250" w:rsidRPr="00A7443A" w:rsidRDefault="00B10250" w:rsidP="00B10250">
      <w:pPr>
        <w:pStyle w:val="Ttulo1"/>
        <w:spacing w:before="295"/>
        <w:ind w:right="1196"/>
        <w:jc w:val="both"/>
        <w:rPr>
          <w:sz w:val="20"/>
          <w:szCs w:val="20"/>
          <w:u w:val="thick"/>
          <w:lang w:val="es-ES"/>
        </w:rPr>
      </w:pPr>
      <w:r w:rsidRPr="00A7443A">
        <w:rPr>
          <w:sz w:val="20"/>
          <w:szCs w:val="20"/>
          <w:u w:val="thick"/>
          <w:lang w:val="es-ES"/>
        </w:rPr>
        <w:t>Objetivo</w:t>
      </w:r>
    </w:p>
    <w:p w14:paraId="7690CF81" w14:textId="77777777" w:rsidR="00D262A3" w:rsidRPr="00A7443A" w:rsidRDefault="00B10250" w:rsidP="00D262A3">
      <w:pPr>
        <w:pStyle w:val="Ttulo1"/>
        <w:spacing w:before="295"/>
        <w:ind w:right="1196"/>
        <w:jc w:val="both"/>
        <w:rPr>
          <w:b w:val="0"/>
          <w:sz w:val="20"/>
          <w:szCs w:val="20"/>
          <w:u w:val="none"/>
          <w:lang w:val="es-ES"/>
        </w:rPr>
      </w:pPr>
      <w:r w:rsidRPr="00A7443A">
        <w:rPr>
          <w:b w:val="0"/>
          <w:sz w:val="20"/>
          <w:szCs w:val="20"/>
          <w:u w:val="none"/>
          <w:lang w:val="es-ES"/>
        </w:rPr>
        <w:t xml:space="preserve">Laude Newton </w:t>
      </w:r>
      <w:proofErr w:type="spellStart"/>
      <w:r w:rsidRPr="00A7443A">
        <w:rPr>
          <w:b w:val="0"/>
          <w:sz w:val="20"/>
          <w:szCs w:val="20"/>
          <w:u w:val="none"/>
          <w:lang w:val="es-ES"/>
        </w:rPr>
        <w:t>College</w:t>
      </w:r>
      <w:proofErr w:type="spellEnd"/>
      <w:r w:rsidRPr="00A7443A">
        <w:rPr>
          <w:b w:val="0"/>
          <w:sz w:val="20"/>
          <w:szCs w:val="20"/>
          <w:u w:val="none"/>
          <w:lang w:val="es-ES"/>
        </w:rPr>
        <w:t xml:space="preserve"> </w:t>
      </w:r>
      <w:r w:rsidR="00D262A3" w:rsidRPr="00A7443A">
        <w:rPr>
          <w:b w:val="0"/>
          <w:sz w:val="20"/>
          <w:szCs w:val="20"/>
          <w:u w:val="none"/>
          <w:lang w:val="es-ES"/>
        </w:rPr>
        <w:t>pone en funcionamiento</w:t>
      </w:r>
      <w:r w:rsidRPr="00A7443A">
        <w:rPr>
          <w:b w:val="0"/>
          <w:sz w:val="20"/>
          <w:szCs w:val="20"/>
          <w:u w:val="none"/>
          <w:lang w:val="es-ES"/>
        </w:rPr>
        <w:t xml:space="preserve"> esta política para garantizar la seguridad de estudiantes y personal en situaciones donde exista un peligro </w:t>
      </w:r>
      <w:r w:rsidR="00D262A3" w:rsidRPr="00A7443A">
        <w:rPr>
          <w:b w:val="0"/>
          <w:sz w:val="20"/>
          <w:szCs w:val="20"/>
          <w:u w:val="none"/>
          <w:lang w:val="es-ES"/>
        </w:rPr>
        <w:t xml:space="preserve">en el </w:t>
      </w:r>
      <w:r w:rsidR="00380521">
        <w:rPr>
          <w:b w:val="0"/>
          <w:sz w:val="20"/>
          <w:szCs w:val="20"/>
          <w:u w:val="none"/>
          <w:lang w:val="es-ES"/>
        </w:rPr>
        <w:t>perímetro</w:t>
      </w:r>
      <w:r w:rsidR="00D262A3" w:rsidRPr="00A7443A">
        <w:rPr>
          <w:b w:val="0"/>
          <w:sz w:val="20"/>
          <w:szCs w:val="20"/>
          <w:u w:val="none"/>
          <w:lang w:val="es-ES"/>
        </w:rPr>
        <w:t xml:space="preserve"> </w:t>
      </w:r>
      <w:r w:rsidRPr="00A7443A">
        <w:rPr>
          <w:b w:val="0"/>
          <w:sz w:val="20"/>
          <w:szCs w:val="20"/>
          <w:u w:val="none"/>
          <w:lang w:val="es-ES"/>
        </w:rPr>
        <w:t>del colegio</w:t>
      </w:r>
      <w:r w:rsidR="00D262A3" w:rsidRPr="00A7443A">
        <w:rPr>
          <w:b w:val="0"/>
          <w:sz w:val="20"/>
          <w:szCs w:val="20"/>
          <w:u w:val="none"/>
          <w:lang w:val="es-ES"/>
        </w:rPr>
        <w:t xml:space="preserve"> o fuera del mismo</w:t>
      </w:r>
      <w:r w:rsidRPr="00A7443A">
        <w:rPr>
          <w:b w:val="0"/>
          <w:sz w:val="20"/>
          <w:szCs w:val="20"/>
          <w:u w:val="none"/>
          <w:lang w:val="es-ES"/>
        </w:rPr>
        <w:t xml:space="preserve"> que requiera que tanto estudiantes como personal se encierren dentro de los edificios por su propia seguridad.</w:t>
      </w:r>
    </w:p>
    <w:p w14:paraId="2C75702A" w14:textId="77777777" w:rsidR="00D262A3" w:rsidRPr="00A7443A" w:rsidRDefault="00D262A3" w:rsidP="00B10250">
      <w:pPr>
        <w:pStyle w:val="Textodecuerpo"/>
        <w:spacing w:before="11"/>
        <w:ind w:right="1196"/>
        <w:jc w:val="both"/>
        <w:rPr>
          <w:sz w:val="20"/>
          <w:szCs w:val="20"/>
          <w:lang w:val="es-ES"/>
        </w:rPr>
      </w:pPr>
    </w:p>
    <w:p w14:paraId="305CCF1B" w14:textId="77777777" w:rsidR="00D262A3" w:rsidRPr="00A7443A" w:rsidRDefault="00D262A3" w:rsidP="00D262A3">
      <w:pPr>
        <w:pStyle w:val="Ttulo1"/>
        <w:ind w:right="1196"/>
        <w:jc w:val="both"/>
        <w:rPr>
          <w:sz w:val="20"/>
          <w:szCs w:val="20"/>
          <w:u w:val="thick"/>
          <w:lang w:val="es-ES"/>
        </w:rPr>
      </w:pPr>
      <w:r w:rsidRPr="00A7443A">
        <w:rPr>
          <w:sz w:val="20"/>
          <w:szCs w:val="20"/>
          <w:u w:val="thick"/>
          <w:lang w:val="es-ES"/>
        </w:rPr>
        <w:t>Alcance</w:t>
      </w:r>
    </w:p>
    <w:p w14:paraId="7381FC19" w14:textId="77777777" w:rsidR="00D262A3" w:rsidRPr="00A7443A" w:rsidRDefault="00D262A3" w:rsidP="00D262A3">
      <w:pPr>
        <w:pStyle w:val="Ttulo1"/>
        <w:ind w:right="1196"/>
        <w:jc w:val="both"/>
        <w:rPr>
          <w:sz w:val="20"/>
          <w:szCs w:val="20"/>
          <w:u w:val="thick"/>
          <w:lang w:val="es-ES"/>
        </w:rPr>
      </w:pPr>
    </w:p>
    <w:p w14:paraId="5CB13B40" w14:textId="77777777" w:rsidR="00D262A3" w:rsidRPr="00A7443A" w:rsidRDefault="00D262A3" w:rsidP="00D262A3">
      <w:pPr>
        <w:pStyle w:val="Ttulo1"/>
        <w:ind w:right="1196"/>
        <w:jc w:val="both"/>
        <w:rPr>
          <w:b w:val="0"/>
          <w:sz w:val="20"/>
          <w:szCs w:val="20"/>
          <w:u w:val="none"/>
          <w:lang w:val="es-ES"/>
        </w:rPr>
      </w:pPr>
      <w:r w:rsidRPr="00A7443A">
        <w:rPr>
          <w:b w:val="0"/>
          <w:sz w:val="20"/>
          <w:szCs w:val="20"/>
          <w:u w:val="none"/>
          <w:lang w:val="es-ES"/>
        </w:rPr>
        <w:t xml:space="preserve">Esta política </w:t>
      </w:r>
      <w:r w:rsidR="005E0A30">
        <w:rPr>
          <w:b w:val="0"/>
          <w:sz w:val="20"/>
          <w:szCs w:val="20"/>
          <w:u w:val="none"/>
          <w:lang w:val="es-ES"/>
        </w:rPr>
        <w:t>es de aplicación</w:t>
      </w:r>
      <w:r w:rsidRPr="00A7443A">
        <w:rPr>
          <w:b w:val="0"/>
          <w:sz w:val="20"/>
          <w:szCs w:val="20"/>
          <w:u w:val="none"/>
          <w:lang w:val="es-ES"/>
        </w:rPr>
        <w:t xml:space="preserve"> a empleados, voluntarios, padres, cuidadores, estudiantes y todo aquel que se encuentre en el interior del centro. </w:t>
      </w:r>
      <w:r w:rsidR="005E0A30">
        <w:rPr>
          <w:b w:val="0"/>
          <w:sz w:val="20"/>
          <w:szCs w:val="20"/>
          <w:u w:val="none"/>
          <w:lang w:val="es-ES"/>
        </w:rPr>
        <w:t xml:space="preserve">Abarca los procedimientos y los deberes </w:t>
      </w:r>
      <w:r w:rsidRPr="00A7443A">
        <w:rPr>
          <w:b w:val="0"/>
          <w:sz w:val="20"/>
          <w:szCs w:val="20"/>
          <w:u w:val="none"/>
          <w:lang w:val="es-ES"/>
        </w:rPr>
        <w:t xml:space="preserve">del personal cuando se requiera que el colegio </w:t>
      </w:r>
      <w:r w:rsidR="00632383" w:rsidRPr="00A7443A">
        <w:rPr>
          <w:b w:val="0"/>
          <w:sz w:val="20"/>
          <w:szCs w:val="20"/>
          <w:u w:val="none"/>
          <w:lang w:val="es-ES"/>
        </w:rPr>
        <w:t>inicie el cierre</w:t>
      </w:r>
      <w:r w:rsidR="005E0A30">
        <w:rPr>
          <w:b w:val="0"/>
          <w:sz w:val="20"/>
          <w:szCs w:val="20"/>
          <w:u w:val="none"/>
          <w:lang w:val="es-ES"/>
        </w:rPr>
        <w:t xml:space="preserve"> de emergencia</w:t>
      </w:r>
      <w:r w:rsidR="00632383" w:rsidRPr="00A7443A">
        <w:rPr>
          <w:b w:val="0"/>
          <w:sz w:val="20"/>
          <w:szCs w:val="20"/>
          <w:u w:val="none"/>
          <w:lang w:val="es-ES"/>
        </w:rPr>
        <w:t>.</w:t>
      </w:r>
    </w:p>
    <w:p w14:paraId="163ADCF2" w14:textId="77777777" w:rsidR="00ED3001" w:rsidRPr="00A7443A" w:rsidRDefault="00ED3001" w:rsidP="00B10250">
      <w:pPr>
        <w:pStyle w:val="Textodecuerpo"/>
        <w:spacing w:before="8"/>
        <w:ind w:right="1196"/>
        <w:jc w:val="both"/>
        <w:rPr>
          <w:sz w:val="20"/>
          <w:szCs w:val="20"/>
          <w:lang w:val="es-ES"/>
        </w:rPr>
      </w:pPr>
    </w:p>
    <w:p w14:paraId="6B3AE975" w14:textId="77777777" w:rsidR="00632383" w:rsidRPr="00A7443A" w:rsidRDefault="00632383" w:rsidP="00B10250">
      <w:pPr>
        <w:pStyle w:val="Ttulo1"/>
        <w:spacing w:before="1"/>
        <w:ind w:right="1196"/>
        <w:jc w:val="both"/>
        <w:rPr>
          <w:sz w:val="20"/>
          <w:szCs w:val="20"/>
          <w:u w:val="thick"/>
          <w:lang w:val="es-ES"/>
        </w:rPr>
      </w:pPr>
      <w:r w:rsidRPr="00A7443A">
        <w:rPr>
          <w:sz w:val="20"/>
          <w:szCs w:val="20"/>
          <w:u w:val="thick"/>
          <w:lang w:val="es-ES"/>
        </w:rPr>
        <w:t>Directrices</w:t>
      </w:r>
    </w:p>
    <w:p w14:paraId="4E1B1A86" w14:textId="77777777" w:rsidR="00632383" w:rsidRPr="00A7443A" w:rsidRDefault="00632383" w:rsidP="00B10250">
      <w:pPr>
        <w:pStyle w:val="Ttulo1"/>
        <w:spacing w:before="1"/>
        <w:ind w:right="1196"/>
        <w:jc w:val="both"/>
        <w:rPr>
          <w:sz w:val="20"/>
          <w:szCs w:val="20"/>
          <w:u w:val="thick"/>
          <w:lang w:val="es-ES"/>
        </w:rPr>
      </w:pPr>
    </w:p>
    <w:p w14:paraId="00D56B9D" w14:textId="77777777" w:rsidR="00D45C86" w:rsidRDefault="003F3E1A" w:rsidP="00B10250">
      <w:pPr>
        <w:pStyle w:val="Ttulo1"/>
        <w:spacing w:before="1"/>
        <w:ind w:right="1196"/>
        <w:jc w:val="both"/>
        <w:rPr>
          <w:b w:val="0"/>
          <w:sz w:val="20"/>
          <w:szCs w:val="20"/>
          <w:u w:val="none"/>
          <w:lang w:val="es-ES"/>
        </w:rPr>
      </w:pPr>
      <w:r w:rsidRPr="00A7443A">
        <w:rPr>
          <w:b w:val="0"/>
          <w:sz w:val="20"/>
          <w:szCs w:val="20"/>
          <w:u w:val="none"/>
          <w:lang w:val="es-ES"/>
        </w:rPr>
        <w:t xml:space="preserve">La Política de Cierre de </w:t>
      </w:r>
      <w:r w:rsidR="00380521">
        <w:rPr>
          <w:b w:val="0"/>
          <w:sz w:val="20"/>
          <w:szCs w:val="20"/>
          <w:u w:val="none"/>
          <w:lang w:val="es-ES"/>
        </w:rPr>
        <w:t xml:space="preserve">Emergencia de </w:t>
      </w:r>
      <w:r w:rsidRPr="00A7443A">
        <w:rPr>
          <w:b w:val="0"/>
          <w:sz w:val="20"/>
          <w:szCs w:val="20"/>
          <w:u w:val="none"/>
          <w:lang w:val="es-ES"/>
        </w:rPr>
        <w:t xml:space="preserve">Laude Newton </w:t>
      </w:r>
      <w:proofErr w:type="spellStart"/>
      <w:r w:rsidRPr="00A7443A">
        <w:rPr>
          <w:b w:val="0"/>
          <w:sz w:val="20"/>
          <w:szCs w:val="20"/>
          <w:u w:val="none"/>
          <w:lang w:val="es-ES"/>
        </w:rPr>
        <w:t>College</w:t>
      </w:r>
      <w:proofErr w:type="spellEnd"/>
      <w:r w:rsidRPr="00A7443A">
        <w:rPr>
          <w:b w:val="0"/>
          <w:sz w:val="20"/>
          <w:szCs w:val="20"/>
          <w:u w:val="none"/>
          <w:lang w:val="es-ES"/>
        </w:rPr>
        <w:t xml:space="preserve"> será de aplicación cuando estudiantes y personal </w:t>
      </w:r>
      <w:r w:rsidR="00380521">
        <w:rPr>
          <w:b w:val="0"/>
          <w:sz w:val="20"/>
          <w:szCs w:val="20"/>
          <w:u w:val="none"/>
          <w:lang w:val="es-ES"/>
        </w:rPr>
        <w:t>tengan que permanecer</w:t>
      </w:r>
      <w:r w:rsidRPr="00A7443A">
        <w:rPr>
          <w:b w:val="0"/>
          <w:sz w:val="20"/>
          <w:szCs w:val="20"/>
          <w:u w:val="none"/>
          <w:lang w:val="es-ES"/>
        </w:rPr>
        <w:t xml:space="preserve"> confinados en el interior de los edificios por su propia seguridad. Este escenario se dará por lo general cuando haya un intruso peligroso en el interior del </w:t>
      </w:r>
      <w:r w:rsidR="00380521">
        <w:rPr>
          <w:b w:val="0"/>
          <w:sz w:val="20"/>
          <w:szCs w:val="20"/>
          <w:u w:val="none"/>
          <w:lang w:val="es-ES"/>
        </w:rPr>
        <w:t>perímetro</w:t>
      </w:r>
      <w:r w:rsidRPr="00A7443A">
        <w:rPr>
          <w:b w:val="0"/>
          <w:sz w:val="20"/>
          <w:szCs w:val="20"/>
          <w:u w:val="none"/>
          <w:lang w:val="es-ES"/>
        </w:rPr>
        <w:t xml:space="preserve"> del colegio, pero también podría ocurrir en ciertas circunstancias </w:t>
      </w:r>
      <w:r w:rsidR="00D45C86">
        <w:rPr>
          <w:b w:val="0"/>
          <w:sz w:val="20"/>
          <w:szCs w:val="20"/>
          <w:u w:val="none"/>
          <w:lang w:val="es-ES"/>
        </w:rPr>
        <w:t>en las que haya una</w:t>
      </w:r>
      <w:r w:rsidRPr="00A7443A">
        <w:rPr>
          <w:b w:val="0"/>
          <w:sz w:val="20"/>
          <w:szCs w:val="20"/>
          <w:u w:val="none"/>
          <w:lang w:val="es-ES"/>
        </w:rPr>
        <w:t xml:space="preserve"> situaci</w:t>
      </w:r>
      <w:r w:rsidR="00D45C86">
        <w:rPr>
          <w:b w:val="0"/>
          <w:sz w:val="20"/>
          <w:szCs w:val="20"/>
          <w:u w:val="none"/>
          <w:lang w:val="es-ES"/>
        </w:rPr>
        <w:t>ón de peligro,</w:t>
      </w:r>
      <w:r w:rsidRPr="00A7443A">
        <w:rPr>
          <w:b w:val="0"/>
          <w:sz w:val="20"/>
          <w:szCs w:val="20"/>
          <w:u w:val="none"/>
          <w:lang w:val="es-ES"/>
        </w:rPr>
        <w:t xml:space="preserve"> como un vertido químico o </w:t>
      </w:r>
      <w:r w:rsidR="00D45C86" w:rsidRPr="00A7443A">
        <w:rPr>
          <w:b w:val="0"/>
          <w:sz w:val="20"/>
          <w:szCs w:val="20"/>
          <w:u w:val="none"/>
          <w:lang w:val="es-ES"/>
        </w:rPr>
        <w:t>unas condiciones climatológicas extremas</w:t>
      </w:r>
      <w:r w:rsidR="00D45C86">
        <w:rPr>
          <w:b w:val="0"/>
          <w:sz w:val="20"/>
          <w:szCs w:val="20"/>
          <w:u w:val="none"/>
          <w:lang w:val="es-ES"/>
        </w:rPr>
        <w:t>,</w:t>
      </w:r>
      <w:r w:rsidR="001F68EE" w:rsidRPr="00A7443A">
        <w:rPr>
          <w:b w:val="0"/>
          <w:sz w:val="20"/>
          <w:szCs w:val="20"/>
          <w:u w:val="none"/>
          <w:lang w:val="es-ES"/>
        </w:rPr>
        <w:t xml:space="preserve"> que dificulte a estudiantes, personal y visitantes </w:t>
      </w:r>
      <w:r w:rsidR="00D45C86">
        <w:rPr>
          <w:b w:val="0"/>
          <w:sz w:val="20"/>
          <w:szCs w:val="20"/>
          <w:u w:val="none"/>
          <w:lang w:val="es-ES"/>
        </w:rPr>
        <w:t>salir al exterior.</w:t>
      </w:r>
    </w:p>
    <w:p w14:paraId="168E0CDA" w14:textId="77777777" w:rsidR="00D45C86" w:rsidRDefault="00D45C86" w:rsidP="00B10250">
      <w:pPr>
        <w:pStyle w:val="Ttulo1"/>
        <w:spacing w:before="1"/>
        <w:ind w:right="1196"/>
        <w:jc w:val="both"/>
        <w:rPr>
          <w:b w:val="0"/>
          <w:sz w:val="20"/>
          <w:szCs w:val="20"/>
          <w:u w:val="none"/>
          <w:lang w:val="es-ES"/>
        </w:rPr>
      </w:pPr>
    </w:p>
    <w:p w14:paraId="628FBE1E" w14:textId="77777777" w:rsidR="00632383" w:rsidRDefault="001F68EE" w:rsidP="00B10250">
      <w:pPr>
        <w:pStyle w:val="Ttulo1"/>
        <w:spacing w:before="1"/>
        <w:ind w:right="1196"/>
        <w:jc w:val="both"/>
        <w:rPr>
          <w:b w:val="0"/>
          <w:sz w:val="20"/>
          <w:szCs w:val="20"/>
          <w:u w:val="none"/>
          <w:lang w:val="es-ES"/>
        </w:rPr>
      </w:pPr>
      <w:r w:rsidRPr="00A7443A">
        <w:rPr>
          <w:b w:val="0"/>
          <w:sz w:val="20"/>
          <w:szCs w:val="20"/>
          <w:u w:val="none"/>
          <w:lang w:val="es-ES"/>
        </w:rPr>
        <w:t xml:space="preserve">Se </w:t>
      </w:r>
      <w:r w:rsidR="00D45C86">
        <w:rPr>
          <w:b w:val="0"/>
          <w:sz w:val="20"/>
          <w:szCs w:val="20"/>
          <w:u w:val="none"/>
          <w:lang w:val="es-ES"/>
        </w:rPr>
        <w:t>distribuirán</w:t>
      </w:r>
      <w:r w:rsidRPr="00A7443A">
        <w:rPr>
          <w:b w:val="0"/>
          <w:sz w:val="20"/>
          <w:szCs w:val="20"/>
          <w:u w:val="none"/>
          <w:lang w:val="es-ES"/>
        </w:rPr>
        <w:t xml:space="preserve"> copias de esta política a </w:t>
      </w:r>
      <w:r w:rsidR="00D45C86">
        <w:rPr>
          <w:b w:val="0"/>
          <w:sz w:val="20"/>
          <w:szCs w:val="20"/>
          <w:u w:val="none"/>
          <w:lang w:val="es-ES"/>
        </w:rPr>
        <w:t>través</w:t>
      </w:r>
      <w:r w:rsidR="004D1394">
        <w:rPr>
          <w:b w:val="0"/>
          <w:sz w:val="20"/>
          <w:szCs w:val="20"/>
          <w:u w:val="none"/>
          <w:lang w:val="es-ES"/>
        </w:rPr>
        <w:t xml:space="preserve"> de</w:t>
      </w:r>
      <w:r w:rsidRPr="00A7443A">
        <w:rPr>
          <w:b w:val="0"/>
          <w:sz w:val="20"/>
          <w:szCs w:val="20"/>
          <w:u w:val="none"/>
          <w:lang w:val="es-ES"/>
        </w:rPr>
        <w:t xml:space="preserve"> </w:t>
      </w:r>
      <w:r w:rsidR="004D1394">
        <w:rPr>
          <w:b w:val="0"/>
          <w:sz w:val="20"/>
          <w:szCs w:val="20"/>
          <w:u w:val="none"/>
          <w:lang w:val="es-ES"/>
        </w:rPr>
        <w:t>manuales de empleado y del colegio</w:t>
      </w:r>
      <w:r w:rsidRPr="00A7443A">
        <w:rPr>
          <w:b w:val="0"/>
          <w:sz w:val="20"/>
          <w:szCs w:val="20"/>
          <w:u w:val="none"/>
          <w:lang w:val="es-ES"/>
        </w:rPr>
        <w:t xml:space="preserve">, </w:t>
      </w:r>
      <w:r w:rsidR="009C5B9E">
        <w:rPr>
          <w:b w:val="0"/>
          <w:sz w:val="20"/>
          <w:szCs w:val="20"/>
          <w:u w:val="none"/>
          <w:lang w:val="es-ES"/>
        </w:rPr>
        <w:t>y se expondrán</w:t>
      </w:r>
      <w:r w:rsidRPr="00A7443A">
        <w:rPr>
          <w:b w:val="0"/>
          <w:sz w:val="20"/>
          <w:szCs w:val="20"/>
          <w:u w:val="none"/>
          <w:lang w:val="es-ES"/>
        </w:rPr>
        <w:t xml:space="preserve"> avisos y carteles en oficinas, </w:t>
      </w:r>
      <w:r w:rsidR="009C5B9E">
        <w:rPr>
          <w:b w:val="0"/>
          <w:sz w:val="20"/>
          <w:szCs w:val="20"/>
          <w:u w:val="none"/>
          <w:lang w:val="es-ES"/>
        </w:rPr>
        <w:t xml:space="preserve">en la </w:t>
      </w:r>
      <w:r w:rsidRPr="00A7443A">
        <w:rPr>
          <w:b w:val="0"/>
          <w:sz w:val="20"/>
          <w:szCs w:val="20"/>
          <w:u w:val="none"/>
          <w:lang w:val="es-ES"/>
        </w:rPr>
        <w:t xml:space="preserve">biblioteca y en </w:t>
      </w:r>
      <w:r w:rsidR="009C5B9E">
        <w:rPr>
          <w:b w:val="0"/>
          <w:sz w:val="20"/>
          <w:szCs w:val="20"/>
          <w:u w:val="none"/>
          <w:lang w:val="es-ES"/>
        </w:rPr>
        <w:t>cuantas</w:t>
      </w:r>
      <w:r w:rsidRPr="00A7443A">
        <w:rPr>
          <w:b w:val="0"/>
          <w:sz w:val="20"/>
          <w:szCs w:val="20"/>
          <w:u w:val="none"/>
          <w:lang w:val="es-ES"/>
        </w:rPr>
        <w:t xml:space="preserve"> áreas se </w:t>
      </w:r>
      <w:r w:rsidR="009C5B9E">
        <w:rPr>
          <w:b w:val="0"/>
          <w:sz w:val="20"/>
          <w:szCs w:val="20"/>
          <w:u w:val="none"/>
          <w:lang w:val="es-ES"/>
        </w:rPr>
        <w:t>estime</w:t>
      </w:r>
      <w:r w:rsidRPr="00A7443A">
        <w:rPr>
          <w:b w:val="0"/>
          <w:sz w:val="20"/>
          <w:szCs w:val="20"/>
          <w:u w:val="none"/>
          <w:lang w:val="es-ES"/>
        </w:rPr>
        <w:t xml:space="preserve"> oportuno. </w:t>
      </w:r>
    </w:p>
    <w:p w14:paraId="3F7D6FB6" w14:textId="77777777" w:rsidR="00380521" w:rsidRDefault="00380521" w:rsidP="00B10250">
      <w:pPr>
        <w:pStyle w:val="Ttulo1"/>
        <w:spacing w:before="1"/>
        <w:ind w:right="1196"/>
        <w:jc w:val="both"/>
        <w:rPr>
          <w:b w:val="0"/>
          <w:sz w:val="20"/>
          <w:szCs w:val="20"/>
          <w:u w:val="none"/>
          <w:lang w:val="es-ES"/>
        </w:rPr>
      </w:pPr>
    </w:p>
    <w:p w14:paraId="4A335D00" w14:textId="77777777" w:rsidR="00380521" w:rsidRPr="00A7443A" w:rsidRDefault="00380521" w:rsidP="00B10250">
      <w:pPr>
        <w:pStyle w:val="Ttulo1"/>
        <w:spacing w:before="1"/>
        <w:ind w:right="1196"/>
        <w:jc w:val="both"/>
        <w:rPr>
          <w:b w:val="0"/>
          <w:sz w:val="20"/>
          <w:szCs w:val="20"/>
          <w:u w:val="none"/>
          <w:lang w:val="es-ES"/>
        </w:rPr>
      </w:pPr>
      <w:r>
        <w:rPr>
          <w:b w:val="0"/>
          <w:sz w:val="20"/>
          <w:szCs w:val="20"/>
          <w:u w:val="none"/>
          <w:lang w:val="es-ES"/>
        </w:rPr>
        <w:t xml:space="preserve">El </w:t>
      </w:r>
      <w:r w:rsidR="004D1394">
        <w:rPr>
          <w:b w:val="0"/>
          <w:sz w:val="20"/>
          <w:szCs w:val="20"/>
          <w:u w:val="none"/>
          <w:lang w:val="es-ES"/>
        </w:rPr>
        <w:t xml:space="preserve">Coordinador de Seguridad y Salud, o cualquier otro miembro del personal designado por la Directora, </w:t>
      </w:r>
      <w:r w:rsidR="005F769C">
        <w:rPr>
          <w:b w:val="0"/>
          <w:sz w:val="20"/>
          <w:szCs w:val="20"/>
          <w:u w:val="none"/>
          <w:lang w:val="es-ES"/>
        </w:rPr>
        <w:t>programará</w:t>
      </w:r>
      <w:r w:rsidR="004D1394">
        <w:rPr>
          <w:b w:val="0"/>
          <w:sz w:val="20"/>
          <w:szCs w:val="20"/>
          <w:u w:val="none"/>
          <w:lang w:val="es-ES"/>
        </w:rPr>
        <w:t xml:space="preserve"> al menos un simulacro de cierre de emergencia</w:t>
      </w:r>
      <w:r w:rsidR="005F769C">
        <w:rPr>
          <w:b w:val="0"/>
          <w:sz w:val="20"/>
          <w:szCs w:val="20"/>
          <w:u w:val="none"/>
          <w:lang w:val="es-ES"/>
        </w:rPr>
        <w:t xml:space="preserve"> por trimestre y será el responsable de asegurarse de que todo el personal tenga claro el procedimiento antes de que el simulacro tenga lugar. Los Coordinadores de las distintas etapas </w:t>
      </w:r>
      <w:r w:rsidR="00D74C08">
        <w:rPr>
          <w:b w:val="0"/>
          <w:sz w:val="20"/>
          <w:szCs w:val="20"/>
          <w:u w:val="none"/>
          <w:lang w:val="es-ES"/>
        </w:rPr>
        <w:t xml:space="preserve">educativas </w:t>
      </w:r>
      <w:r w:rsidR="005F769C">
        <w:rPr>
          <w:b w:val="0"/>
          <w:sz w:val="20"/>
          <w:szCs w:val="20"/>
          <w:u w:val="none"/>
          <w:lang w:val="es-ES"/>
        </w:rPr>
        <w:t xml:space="preserve">recordarán a los estudiantes el procedimiento del cierre durante la primera asamblea </w:t>
      </w:r>
      <w:r w:rsidR="005F769C" w:rsidRPr="005F769C">
        <w:rPr>
          <w:b w:val="0"/>
          <w:color w:val="FF0000"/>
          <w:sz w:val="20"/>
          <w:szCs w:val="20"/>
          <w:u w:val="none"/>
          <w:lang w:val="es-ES"/>
        </w:rPr>
        <w:t>KEY STAGE</w:t>
      </w:r>
      <w:r w:rsidR="005F769C">
        <w:rPr>
          <w:b w:val="0"/>
          <w:sz w:val="20"/>
          <w:szCs w:val="20"/>
          <w:u w:val="none"/>
          <w:lang w:val="es-ES"/>
        </w:rPr>
        <w:t xml:space="preserve"> de cada trimestre.</w:t>
      </w:r>
    </w:p>
    <w:p w14:paraId="2F83B892" w14:textId="77777777" w:rsidR="00632383" w:rsidRPr="00A7443A" w:rsidRDefault="00632383" w:rsidP="00B10250">
      <w:pPr>
        <w:pStyle w:val="Ttulo1"/>
        <w:spacing w:before="1"/>
        <w:ind w:right="1196"/>
        <w:jc w:val="both"/>
        <w:rPr>
          <w:sz w:val="20"/>
          <w:szCs w:val="20"/>
          <w:u w:val="thick"/>
          <w:lang w:val="es-ES"/>
        </w:rPr>
      </w:pPr>
    </w:p>
    <w:p w14:paraId="6B4C7E45" w14:textId="77777777" w:rsidR="00ED3001" w:rsidRDefault="00ED3001" w:rsidP="00B10250">
      <w:pPr>
        <w:pStyle w:val="Textodecuerpo"/>
        <w:ind w:left="9195" w:right="1196"/>
        <w:jc w:val="both"/>
        <w:rPr>
          <w:rFonts w:ascii="Times New Roman"/>
          <w:sz w:val="20"/>
          <w:szCs w:val="20"/>
          <w:lang w:val="es-ES"/>
        </w:rPr>
      </w:pPr>
    </w:p>
    <w:p w14:paraId="709516F9" w14:textId="77777777" w:rsidR="003A1463" w:rsidRDefault="003A1463" w:rsidP="00B10250">
      <w:pPr>
        <w:pStyle w:val="Textodecuerpo"/>
        <w:ind w:left="9195" w:right="1196"/>
        <w:jc w:val="both"/>
        <w:rPr>
          <w:rFonts w:ascii="Times New Roman"/>
          <w:sz w:val="20"/>
          <w:szCs w:val="20"/>
          <w:lang w:val="es-ES"/>
        </w:rPr>
      </w:pPr>
    </w:p>
    <w:p w14:paraId="229F3CAE" w14:textId="77777777" w:rsidR="003A1463" w:rsidRDefault="003A1463" w:rsidP="00B10250">
      <w:pPr>
        <w:pStyle w:val="Textodecuerpo"/>
        <w:ind w:left="9195" w:right="1196"/>
        <w:jc w:val="both"/>
        <w:rPr>
          <w:rFonts w:ascii="Times New Roman"/>
          <w:sz w:val="20"/>
          <w:szCs w:val="20"/>
          <w:lang w:val="es-ES"/>
        </w:rPr>
      </w:pPr>
    </w:p>
    <w:p w14:paraId="51E79A2E" w14:textId="77777777" w:rsidR="003A1463" w:rsidRPr="00A7443A" w:rsidRDefault="003A1463" w:rsidP="00B10250">
      <w:pPr>
        <w:pStyle w:val="Textodecuerpo"/>
        <w:ind w:left="9195" w:right="1196"/>
        <w:jc w:val="both"/>
        <w:rPr>
          <w:rFonts w:ascii="Times New Roman"/>
          <w:sz w:val="20"/>
          <w:szCs w:val="20"/>
          <w:lang w:val="es-ES"/>
        </w:rPr>
      </w:pPr>
    </w:p>
    <w:p w14:paraId="3D12AEAD" w14:textId="77777777" w:rsidR="00814362" w:rsidRPr="00A7443A" w:rsidRDefault="003A1463" w:rsidP="00B10250">
      <w:pPr>
        <w:spacing w:line="283" w:lineRule="exact"/>
        <w:ind w:left="100" w:right="1196"/>
        <w:jc w:val="both"/>
        <w:rPr>
          <w:b/>
          <w:sz w:val="20"/>
          <w:szCs w:val="20"/>
          <w:u w:val="thick"/>
          <w:lang w:val="es-ES"/>
        </w:rPr>
      </w:pPr>
      <w:r w:rsidRPr="00A7443A">
        <w:rPr>
          <w:rFonts w:ascii="Times New Roman"/>
          <w:noProof/>
          <w:sz w:val="20"/>
          <w:szCs w:val="20"/>
          <w:lang w:val="es-ES" w:eastAsia="es-ES" w:bidi="ar-SA"/>
        </w:rPr>
        <w:drawing>
          <wp:anchor distT="0" distB="0" distL="114300" distR="114300" simplePos="0" relativeHeight="251660288" behindDoc="0" locked="0" layoutInCell="1" allowOverlap="1" wp14:anchorId="5B9884AE" wp14:editId="0526F50F">
            <wp:simplePos x="0" y="0"/>
            <wp:positionH relativeFrom="column">
              <wp:posOffset>5951220</wp:posOffset>
            </wp:positionH>
            <wp:positionV relativeFrom="paragraph">
              <wp:posOffset>-382353</wp:posOffset>
            </wp:positionV>
            <wp:extent cx="650432" cy="786098"/>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432" cy="786098"/>
                    </a:xfrm>
                    <a:prstGeom prst="rect">
                      <a:avLst/>
                    </a:prstGeom>
                  </pic:spPr>
                </pic:pic>
              </a:graphicData>
            </a:graphic>
            <wp14:sizeRelH relativeFrom="page">
              <wp14:pctWidth>0</wp14:pctWidth>
            </wp14:sizeRelH>
            <wp14:sizeRelV relativeFrom="page">
              <wp14:pctHeight>0</wp14:pctHeight>
            </wp14:sizeRelV>
          </wp:anchor>
        </w:drawing>
      </w:r>
      <w:r w:rsidR="00814362" w:rsidRPr="00A7443A">
        <w:rPr>
          <w:b/>
          <w:sz w:val="20"/>
          <w:szCs w:val="20"/>
          <w:u w:val="thick"/>
          <w:lang w:val="es-ES"/>
        </w:rPr>
        <w:t>Procedimientos</w:t>
      </w:r>
    </w:p>
    <w:p w14:paraId="10C40621" w14:textId="77777777" w:rsidR="00814362" w:rsidRPr="00A7443A" w:rsidRDefault="00814362" w:rsidP="00B10250">
      <w:pPr>
        <w:spacing w:line="283" w:lineRule="exact"/>
        <w:ind w:left="100" w:right="1196"/>
        <w:jc w:val="both"/>
        <w:rPr>
          <w:b/>
          <w:sz w:val="20"/>
          <w:szCs w:val="20"/>
          <w:u w:val="thick"/>
          <w:lang w:val="es-ES"/>
        </w:rPr>
      </w:pPr>
    </w:p>
    <w:p w14:paraId="4B2BED50" w14:textId="77777777" w:rsidR="00814362" w:rsidRPr="00A7443A" w:rsidRDefault="00814362" w:rsidP="00B10250">
      <w:pPr>
        <w:spacing w:line="283" w:lineRule="exact"/>
        <w:ind w:left="100" w:right="1196"/>
        <w:jc w:val="both"/>
        <w:rPr>
          <w:sz w:val="20"/>
          <w:szCs w:val="20"/>
          <w:lang w:val="es-ES"/>
        </w:rPr>
      </w:pPr>
      <w:r w:rsidRPr="00A7443A">
        <w:rPr>
          <w:sz w:val="20"/>
          <w:szCs w:val="20"/>
          <w:lang w:val="es-ES"/>
        </w:rPr>
        <w:t xml:space="preserve">En caso de emergencia, la Directora, o una persona designada en su ausencia, tomará la decisión, previa consulta con la policía cuando fuera necesario, </w:t>
      </w:r>
      <w:r w:rsidR="00D74C08">
        <w:rPr>
          <w:sz w:val="20"/>
          <w:szCs w:val="20"/>
          <w:lang w:val="es-ES"/>
        </w:rPr>
        <w:t>sobre</w:t>
      </w:r>
      <w:r w:rsidRPr="00A7443A">
        <w:rPr>
          <w:sz w:val="20"/>
          <w:szCs w:val="20"/>
          <w:lang w:val="es-ES"/>
        </w:rPr>
        <w:t xml:space="preserve"> si </w:t>
      </w:r>
      <w:r w:rsidR="00D74C08">
        <w:rPr>
          <w:sz w:val="20"/>
          <w:szCs w:val="20"/>
          <w:lang w:val="es-ES"/>
        </w:rPr>
        <w:t>se debe establecer el cierre de emergencia del colegio</w:t>
      </w:r>
      <w:r w:rsidRPr="00A7443A">
        <w:rPr>
          <w:sz w:val="20"/>
          <w:szCs w:val="20"/>
          <w:lang w:val="es-ES"/>
        </w:rPr>
        <w:t>.</w:t>
      </w:r>
    </w:p>
    <w:p w14:paraId="6F3C0148" w14:textId="77777777" w:rsidR="00A44264" w:rsidRPr="00A7443A" w:rsidRDefault="00A44264" w:rsidP="00B10250">
      <w:pPr>
        <w:spacing w:line="283" w:lineRule="exact"/>
        <w:ind w:left="100" w:right="1196"/>
        <w:jc w:val="both"/>
        <w:rPr>
          <w:sz w:val="20"/>
          <w:szCs w:val="20"/>
          <w:lang w:val="es-ES"/>
        </w:rPr>
      </w:pPr>
    </w:p>
    <w:p w14:paraId="6C0A2495" w14:textId="77777777" w:rsidR="00A44264" w:rsidRPr="00A7443A" w:rsidRDefault="00A44264" w:rsidP="00B10250">
      <w:pPr>
        <w:spacing w:line="283" w:lineRule="exact"/>
        <w:ind w:left="100" w:right="1196"/>
        <w:jc w:val="both"/>
        <w:rPr>
          <w:sz w:val="20"/>
          <w:szCs w:val="20"/>
          <w:u w:val="single"/>
          <w:lang w:val="es-ES"/>
        </w:rPr>
      </w:pPr>
      <w:r w:rsidRPr="00A7443A">
        <w:rPr>
          <w:sz w:val="20"/>
          <w:szCs w:val="20"/>
          <w:u w:val="single"/>
          <w:lang w:val="es-ES"/>
        </w:rPr>
        <w:t>Procedimientos de cierre</w:t>
      </w:r>
    </w:p>
    <w:p w14:paraId="5C2A6B07" w14:textId="77777777" w:rsidR="00A44264" w:rsidRPr="00A7443A" w:rsidRDefault="00A44264" w:rsidP="00B10250">
      <w:pPr>
        <w:spacing w:line="283" w:lineRule="exact"/>
        <w:ind w:left="100" w:right="1196"/>
        <w:jc w:val="both"/>
        <w:rPr>
          <w:sz w:val="20"/>
          <w:szCs w:val="20"/>
          <w:lang w:val="es-ES"/>
        </w:rPr>
      </w:pPr>
    </w:p>
    <w:p w14:paraId="6258D1F8" w14:textId="77777777" w:rsidR="00A44264" w:rsidRPr="00A7443A" w:rsidRDefault="00585B91"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En caso de cierre de edificios, el supervisor de guardia de las instalaciones activará la alarma de cierre</w:t>
      </w:r>
      <w:r w:rsidR="00A1100D">
        <w:rPr>
          <w:sz w:val="20"/>
          <w:szCs w:val="20"/>
          <w:lang w:val="es-ES"/>
        </w:rPr>
        <w:t xml:space="preserve"> de emergencia</w:t>
      </w:r>
      <w:r w:rsidRPr="00A7443A">
        <w:rPr>
          <w:sz w:val="20"/>
          <w:szCs w:val="20"/>
          <w:lang w:val="es-ES"/>
        </w:rPr>
        <w:t>.</w:t>
      </w:r>
    </w:p>
    <w:p w14:paraId="047BFC8D" w14:textId="77777777" w:rsidR="00585B91" w:rsidRPr="00A7443A" w:rsidRDefault="00585B91"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Todos los estudiantes y adultos deben permanecer obligatoriamente en el edificio/clase/oficina en la que se encuentren en ese momento. Los estudiantes y adultos que se encuentren en los pasillos deben entrar al aula ocupada más cercana.</w:t>
      </w:r>
    </w:p>
    <w:p w14:paraId="23945E74" w14:textId="77777777" w:rsidR="00585B91" w:rsidRPr="00A7443A" w:rsidRDefault="00585B91"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 xml:space="preserve">Los miembros del personal que no se encuentren dando clase </w:t>
      </w:r>
      <w:r w:rsidR="00607A2C">
        <w:rPr>
          <w:sz w:val="20"/>
          <w:szCs w:val="20"/>
          <w:lang w:val="es-ES"/>
        </w:rPr>
        <w:t>cuando dé comienzo el cierre</w:t>
      </w:r>
      <w:r w:rsidRPr="00A7443A">
        <w:rPr>
          <w:sz w:val="20"/>
          <w:szCs w:val="20"/>
          <w:lang w:val="es-ES"/>
        </w:rPr>
        <w:t xml:space="preserve"> debe</w:t>
      </w:r>
      <w:r w:rsidR="00D32A29">
        <w:rPr>
          <w:sz w:val="20"/>
          <w:szCs w:val="20"/>
          <w:lang w:val="es-ES"/>
        </w:rPr>
        <w:t>rá</w:t>
      </w:r>
      <w:r w:rsidRPr="00A7443A">
        <w:rPr>
          <w:sz w:val="20"/>
          <w:szCs w:val="20"/>
          <w:lang w:val="es-ES"/>
        </w:rPr>
        <w:t>n acudir a la clase más cercana.</w:t>
      </w:r>
    </w:p>
    <w:p w14:paraId="0DF84895" w14:textId="77777777" w:rsidR="00585B91" w:rsidRPr="00A7443A" w:rsidRDefault="00585B91"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 xml:space="preserve">El personal </w:t>
      </w:r>
      <w:r w:rsidR="00525F79">
        <w:rPr>
          <w:sz w:val="20"/>
          <w:szCs w:val="20"/>
          <w:lang w:val="es-ES"/>
        </w:rPr>
        <w:t>habrá de</w:t>
      </w:r>
      <w:r w:rsidRPr="00A7443A">
        <w:rPr>
          <w:sz w:val="20"/>
          <w:szCs w:val="20"/>
          <w:lang w:val="es-ES"/>
        </w:rPr>
        <w:t xml:space="preserve"> comprobar que ningún estu</w:t>
      </w:r>
      <w:r w:rsidR="00525F79">
        <w:rPr>
          <w:sz w:val="20"/>
          <w:szCs w:val="20"/>
          <w:lang w:val="es-ES"/>
        </w:rPr>
        <w:t>diante se quede en los pasillos</w:t>
      </w:r>
      <w:r w:rsidRPr="00A7443A">
        <w:rPr>
          <w:sz w:val="20"/>
          <w:szCs w:val="20"/>
          <w:lang w:val="es-ES"/>
        </w:rPr>
        <w:t xml:space="preserve"> y tendrán que dirigirlos a la clase más cercana, así como a los visitantes que no encajen con la descripción del intruso.</w:t>
      </w:r>
    </w:p>
    <w:p w14:paraId="090537B3" w14:textId="77777777" w:rsidR="00585B91" w:rsidRPr="00A7443A" w:rsidRDefault="00585B91"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Si la alarma de cierre suena durante un descanso o a la hora de comer, estudiantes y personal deberán dirigirse al aula más cercana inmediatamente.</w:t>
      </w:r>
    </w:p>
    <w:p w14:paraId="28369104" w14:textId="77777777" w:rsidR="00585B91" w:rsidRPr="00A7443A" w:rsidRDefault="002E6855"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Se deben cerrar las ventanas y bajar las persianas de las aulas/oficinas, y a ser posible la puerta se cerrará con llave.</w:t>
      </w:r>
    </w:p>
    <w:p w14:paraId="506608C4" w14:textId="77777777" w:rsidR="002E6855" w:rsidRPr="00A7443A" w:rsidRDefault="00285027"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Estudiantes y personal deben situarse y sentarse en la pared de la puerta, en e</w:t>
      </w:r>
      <w:r w:rsidR="000616D4">
        <w:rPr>
          <w:sz w:val="20"/>
          <w:szCs w:val="20"/>
          <w:lang w:val="es-ES"/>
        </w:rPr>
        <w:t>l rincón menos visible, o en alguna despensa o antesala</w:t>
      </w:r>
      <w:r w:rsidRPr="00A7443A">
        <w:rPr>
          <w:sz w:val="20"/>
          <w:szCs w:val="20"/>
          <w:lang w:val="es-ES"/>
        </w:rPr>
        <w:t>.</w:t>
      </w:r>
    </w:p>
    <w:p w14:paraId="756B1786" w14:textId="77777777" w:rsidR="00285027" w:rsidRPr="00A7443A" w:rsidRDefault="006645B9"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 xml:space="preserve">No se permite a los </w:t>
      </w:r>
      <w:r w:rsidR="004D6C41">
        <w:rPr>
          <w:sz w:val="20"/>
          <w:szCs w:val="20"/>
          <w:lang w:val="es-ES"/>
        </w:rPr>
        <w:t>estudiantes utilizar teléfonos ni</w:t>
      </w:r>
      <w:r w:rsidRPr="00A7443A">
        <w:rPr>
          <w:sz w:val="20"/>
          <w:szCs w:val="20"/>
          <w:lang w:val="es-ES"/>
        </w:rPr>
        <w:t xml:space="preserve"> cualquier otro dispositivo electrónico.</w:t>
      </w:r>
    </w:p>
    <w:p w14:paraId="28726518" w14:textId="77777777" w:rsidR="006645B9" w:rsidRPr="00A7443A" w:rsidRDefault="006645B9"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Estudiantes y adultos deben permanecer en silencio en todo momento.</w:t>
      </w:r>
    </w:p>
    <w:p w14:paraId="479D1579" w14:textId="77777777" w:rsidR="006645B9" w:rsidRPr="00A7443A" w:rsidRDefault="0015167B" w:rsidP="006645B9">
      <w:pPr>
        <w:pStyle w:val="Prrafodelista"/>
        <w:numPr>
          <w:ilvl w:val="0"/>
          <w:numId w:val="3"/>
        </w:numPr>
        <w:spacing w:line="283" w:lineRule="exact"/>
        <w:ind w:left="709" w:right="1196" w:hanging="609"/>
        <w:jc w:val="both"/>
        <w:rPr>
          <w:sz w:val="20"/>
          <w:szCs w:val="20"/>
          <w:lang w:val="es-ES"/>
        </w:rPr>
      </w:pPr>
      <w:r>
        <w:rPr>
          <w:sz w:val="20"/>
          <w:szCs w:val="20"/>
          <w:lang w:val="es-ES"/>
        </w:rPr>
        <w:t>Cuando</w:t>
      </w:r>
      <w:r w:rsidR="006645B9" w:rsidRPr="00A7443A">
        <w:rPr>
          <w:sz w:val="20"/>
          <w:szCs w:val="20"/>
          <w:lang w:val="es-ES"/>
        </w:rPr>
        <w:t xml:space="preserve"> sea </w:t>
      </w:r>
      <w:r>
        <w:rPr>
          <w:sz w:val="20"/>
          <w:szCs w:val="20"/>
          <w:lang w:val="es-ES"/>
        </w:rPr>
        <w:t>factible</w:t>
      </w:r>
      <w:r w:rsidR="006645B9" w:rsidRPr="00A7443A">
        <w:rPr>
          <w:sz w:val="20"/>
          <w:szCs w:val="20"/>
          <w:lang w:val="es-ES"/>
        </w:rPr>
        <w:t>, el pe</w:t>
      </w:r>
      <w:r>
        <w:rPr>
          <w:sz w:val="20"/>
          <w:szCs w:val="20"/>
          <w:lang w:val="es-ES"/>
        </w:rPr>
        <w:t>rsonal deberá contactar con la R</w:t>
      </w:r>
      <w:r w:rsidR="006645B9" w:rsidRPr="00A7443A">
        <w:rPr>
          <w:sz w:val="20"/>
          <w:szCs w:val="20"/>
          <w:lang w:val="es-ES"/>
        </w:rPr>
        <w:t xml:space="preserve">ecepción del centro o con el Coordinador de Seguridad y Salud por e-mail para confirmar los nombres de los estudiantes y del personal que se encuentran presentes y </w:t>
      </w:r>
      <w:r w:rsidR="00750C08" w:rsidRPr="00A7443A">
        <w:rPr>
          <w:sz w:val="20"/>
          <w:szCs w:val="20"/>
          <w:lang w:val="es-ES"/>
        </w:rPr>
        <w:t>la z</w:t>
      </w:r>
      <w:r>
        <w:rPr>
          <w:sz w:val="20"/>
          <w:szCs w:val="20"/>
          <w:lang w:val="es-ES"/>
        </w:rPr>
        <w:t>ona del colegio donde se ubican</w:t>
      </w:r>
      <w:r w:rsidR="00750C08" w:rsidRPr="00A7443A">
        <w:rPr>
          <w:sz w:val="20"/>
          <w:szCs w:val="20"/>
          <w:lang w:val="es-ES"/>
        </w:rPr>
        <w:t>.</w:t>
      </w:r>
    </w:p>
    <w:p w14:paraId="704D8EEF" w14:textId="77777777" w:rsidR="00750C08" w:rsidRPr="00A7443A" w:rsidRDefault="00750C08"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Estudiantes y personal deberán permanecer en su posición hasta que algún miembro del equipo directivo anuncie que “todo despejado”.</w:t>
      </w:r>
    </w:p>
    <w:p w14:paraId="6A7147B4" w14:textId="77777777" w:rsidR="00750C08" w:rsidRPr="00A7443A" w:rsidRDefault="00750C08" w:rsidP="006645B9">
      <w:pPr>
        <w:pStyle w:val="Prrafodelista"/>
        <w:numPr>
          <w:ilvl w:val="0"/>
          <w:numId w:val="3"/>
        </w:numPr>
        <w:spacing w:line="283" w:lineRule="exact"/>
        <w:ind w:left="709" w:right="1196" w:hanging="609"/>
        <w:jc w:val="both"/>
        <w:rPr>
          <w:sz w:val="20"/>
          <w:szCs w:val="20"/>
          <w:lang w:val="es-ES"/>
        </w:rPr>
      </w:pPr>
      <w:r w:rsidRPr="00A7443A">
        <w:rPr>
          <w:sz w:val="20"/>
          <w:szCs w:val="20"/>
          <w:lang w:val="es-ES"/>
        </w:rPr>
        <w:t xml:space="preserve">Habrá que contactar con los padres para informarles acerca del lugar y la hora de recogida de sus hijos, si corresponde (ver abajo), mediante el sistema de </w:t>
      </w:r>
      <w:r w:rsidR="006F5F09" w:rsidRPr="00A7443A">
        <w:rPr>
          <w:sz w:val="20"/>
          <w:szCs w:val="20"/>
          <w:lang w:val="es-ES"/>
        </w:rPr>
        <w:t>e-mails del colegio.</w:t>
      </w:r>
    </w:p>
    <w:p w14:paraId="16D8BF5A" w14:textId="77777777" w:rsidR="00ED3001" w:rsidRPr="00A7443A" w:rsidRDefault="00ED3001" w:rsidP="00B10250">
      <w:pPr>
        <w:pStyle w:val="Textodecuerpo"/>
        <w:spacing w:before="11"/>
        <w:ind w:right="1196"/>
        <w:jc w:val="both"/>
        <w:rPr>
          <w:sz w:val="20"/>
          <w:szCs w:val="20"/>
          <w:lang w:val="es-ES"/>
        </w:rPr>
      </w:pPr>
    </w:p>
    <w:p w14:paraId="143195F2" w14:textId="77777777" w:rsidR="008E54C2" w:rsidRPr="00A7443A" w:rsidRDefault="008E54C2" w:rsidP="00B10250">
      <w:pPr>
        <w:pStyle w:val="Ttulo2"/>
        <w:ind w:right="1196"/>
        <w:jc w:val="both"/>
        <w:rPr>
          <w:sz w:val="20"/>
          <w:szCs w:val="20"/>
          <w:lang w:val="es-ES"/>
        </w:rPr>
      </w:pPr>
      <w:r w:rsidRPr="00A7443A">
        <w:rPr>
          <w:sz w:val="20"/>
          <w:szCs w:val="20"/>
          <w:lang w:val="es-ES"/>
        </w:rPr>
        <w:t>Para padres</w:t>
      </w:r>
    </w:p>
    <w:p w14:paraId="4D522BDF" w14:textId="77777777" w:rsidR="008E54C2" w:rsidRPr="00A7443A" w:rsidRDefault="008E54C2" w:rsidP="00B10250">
      <w:pPr>
        <w:pStyle w:val="Ttulo2"/>
        <w:ind w:right="1196"/>
        <w:jc w:val="both"/>
        <w:rPr>
          <w:sz w:val="20"/>
          <w:szCs w:val="20"/>
          <w:lang w:val="es-ES"/>
        </w:rPr>
      </w:pPr>
    </w:p>
    <w:p w14:paraId="6469E460" w14:textId="77777777" w:rsidR="008E54C2" w:rsidRPr="00A7443A" w:rsidRDefault="008E54C2" w:rsidP="00B10250">
      <w:pPr>
        <w:pStyle w:val="Ttulo2"/>
        <w:ind w:right="1196"/>
        <w:jc w:val="both"/>
        <w:rPr>
          <w:sz w:val="20"/>
          <w:szCs w:val="20"/>
          <w:u w:val="none"/>
          <w:lang w:val="es-ES"/>
        </w:rPr>
      </w:pPr>
      <w:r w:rsidRPr="00A7443A">
        <w:rPr>
          <w:sz w:val="20"/>
          <w:szCs w:val="20"/>
          <w:u w:val="none"/>
          <w:lang w:val="es-ES"/>
        </w:rPr>
        <w:t xml:space="preserve">Se informará a los padres acerca de los procedimientos de cierre </w:t>
      </w:r>
      <w:r w:rsidR="002B2FFB">
        <w:rPr>
          <w:sz w:val="20"/>
          <w:szCs w:val="20"/>
          <w:u w:val="none"/>
          <w:lang w:val="es-ES"/>
        </w:rPr>
        <w:t xml:space="preserve">de emergencia </w:t>
      </w:r>
      <w:r w:rsidRPr="00A7443A">
        <w:rPr>
          <w:sz w:val="20"/>
          <w:szCs w:val="20"/>
          <w:u w:val="none"/>
          <w:lang w:val="es-ES"/>
        </w:rPr>
        <w:t>del colegio a través de la sección de políticas de la página web.</w:t>
      </w:r>
    </w:p>
    <w:p w14:paraId="4D6B12F6" w14:textId="77777777" w:rsidR="008E54C2" w:rsidRPr="00A7443A" w:rsidRDefault="008E54C2" w:rsidP="00B10250">
      <w:pPr>
        <w:pStyle w:val="Ttulo2"/>
        <w:ind w:right="1196"/>
        <w:jc w:val="both"/>
        <w:rPr>
          <w:sz w:val="20"/>
          <w:szCs w:val="20"/>
          <w:u w:val="none"/>
          <w:lang w:val="es-ES"/>
        </w:rPr>
      </w:pPr>
    </w:p>
    <w:p w14:paraId="1FC34A46" w14:textId="77777777" w:rsidR="008E54C2" w:rsidRPr="00AC2A40" w:rsidRDefault="008E54C2" w:rsidP="008E54C2">
      <w:pPr>
        <w:pStyle w:val="Ttulo2"/>
        <w:ind w:right="1196"/>
        <w:jc w:val="both"/>
        <w:rPr>
          <w:sz w:val="20"/>
          <w:szCs w:val="20"/>
          <w:u w:val="none"/>
          <w:lang w:val="es-ES"/>
        </w:rPr>
      </w:pPr>
      <w:r w:rsidRPr="00A7443A">
        <w:rPr>
          <w:sz w:val="20"/>
          <w:szCs w:val="20"/>
          <w:u w:val="none"/>
          <w:lang w:val="es-ES"/>
        </w:rPr>
        <w:t>Por lo general, una situación de cierre se declarará por recomendación de la policía o de</w:t>
      </w:r>
      <w:r w:rsidR="002B2FFB">
        <w:rPr>
          <w:sz w:val="20"/>
          <w:szCs w:val="20"/>
          <w:u w:val="none"/>
          <w:lang w:val="es-ES"/>
        </w:rPr>
        <w:t>l</w:t>
      </w:r>
      <w:r w:rsidRPr="00A7443A">
        <w:rPr>
          <w:sz w:val="20"/>
          <w:szCs w:val="20"/>
          <w:u w:val="none"/>
          <w:lang w:val="es-ES"/>
        </w:rPr>
        <w:t xml:space="preserve"> personal de emergencia</w:t>
      </w:r>
      <w:r w:rsidR="002B2FFB">
        <w:rPr>
          <w:sz w:val="20"/>
          <w:szCs w:val="20"/>
          <w:u w:val="none"/>
          <w:lang w:val="es-ES"/>
        </w:rPr>
        <w:t>s</w:t>
      </w:r>
      <w:r w:rsidRPr="00A7443A">
        <w:rPr>
          <w:sz w:val="20"/>
          <w:szCs w:val="20"/>
          <w:u w:val="none"/>
          <w:lang w:val="es-ES"/>
        </w:rPr>
        <w:t xml:space="preserve">. Si esto ocurre, se notificará a los padres en cuanto resulte factible. No obstante, se ruega a los padres que no acudan al colegio, ya que los estudiantes no podrán ir con ellos mientras el cierre perdure. También se les ruega que no llamen al colegio, ya que podrían colapsar las líneas de emergencia que deben permanecer abiertas. Los padres no deben esperar la llamada de su hijo, ni ellos deben llamar al teléfono del estudiante, ya que la situación de cierre requiere absoluto silencio para no alertar al intruso de la presencia de los estudiantes y del personal en las aulas. </w:t>
      </w:r>
      <w:r w:rsidR="00AC2A40" w:rsidRPr="00AC2A40">
        <w:rPr>
          <w:sz w:val="20"/>
          <w:szCs w:val="20"/>
          <w:u w:val="none"/>
          <w:lang w:val="es-ES"/>
        </w:rPr>
        <w:t>Si la estancia de los estudiantes</w:t>
      </w:r>
      <w:r w:rsidRPr="00AC2A40">
        <w:rPr>
          <w:sz w:val="20"/>
          <w:szCs w:val="20"/>
          <w:u w:val="none"/>
          <w:lang w:val="es-ES"/>
        </w:rPr>
        <w:t xml:space="preserve"> en el colegio se alarga</w:t>
      </w:r>
      <w:r w:rsidR="00AC2A40" w:rsidRPr="00AC2A40">
        <w:rPr>
          <w:sz w:val="20"/>
          <w:szCs w:val="20"/>
          <w:u w:val="none"/>
          <w:lang w:val="es-ES"/>
        </w:rPr>
        <w:t>ra</w:t>
      </w:r>
      <w:r w:rsidRPr="00AC2A40">
        <w:rPr>
          <w:sz w:val="20"/>
          <w:szCs w:val="20"/>
          <w:u w:val="none"/>
          <w:lang w:val="es-ES"/>
        </w:rPr>
        <w:t xml:space="preserve"> más allá del horario habitual, </w:t>
      </w:r>
      <w:r w:rsidR="00AC2A40" w:rsidRPr="00AC2A40">
        <w:rPr>
          <w:sz w:val="20"/>
          <w:szCs w:val="20"/>
          <w:u w:val="none"/>
          <w:lang w:val="es-ES"/>
        </w:rPr>
        <w:t>los padres recibirían</w:t>
      </w:r>
      <w:r w:rsidRPr="00AC2A40">
        <w:rPr>
          <w:sz w:val="20"/>
          <w:szCs w:val="20"/>
          <w:u w:val="none"/>
          <w:lang w:val="es-ES"/>
        </w:rPr>
        <w:t xml:space="preserve"> i</w:t>
      </w:r>
      <w:r w:rsidR="00AC2A40" w:rsidRPr="00AC2A40">
        <w:rPr>
          <w:sz w:val="20"/>
          <w:szCs w:val="20"/>
          <w:u w:val="none"/>
          <w:lang w:val="es-ES"/>
        </w:rPr>
        <w:t xml:space="preserve">nformación acerca de la hora y </w:t>
      </w:r>
      <w:r w:rsidRPr="00AC2A40">
        <w:rPr>
          <w:sz w:val="20"/>
          <w:szCs w:val="20"/>
          <w:u w:val="none"/>
          <w:lang w:val="es-ES"/>
        </w:rPr>
        <w:t xml:space="preserve">el lugar en el que </w:t>
      </w:r>
      <w:r w:rsidR="00AC2A40" w:rsidRPr="00AC2A40">
        <w:rPr>
          <w:sz w:val="20"/>
          <w:szCs w:val="20"/>
          <w:u w:val="none"/>
          <w:lang w:val="es-ES"/>
        </w:rPr>
        <w:t>podrían recoger a sus hijos</w:t>
      </w:r>
      <w:r w:rsidRPr="00AC2A40">
        <w:rPr>
          <w:sz w:val="20"/>
          <w:szCs w:val="20"/>
          <w:u w:val="none"/>
          <w:lang w:val="es-ES"/>
        </w:rPr>
        <w:t>.</w:t>
      </w:r>
    </w:p>
    <w:p w14:paraId="22053048" w14:textId="77777777" w:rsidR="008E54C2" w:rsidRPr="00A7443A" w:rsidRDefault="002B2FFB" w:rsidP="00B10250">
      <w:pPr>
        <w:pStyle w:val="Ttulo2"/>
        <w:ind w:right="1196"/>
        <w:jc w:val="both"/>
        <w:rPr>
          <w:sz w:val="20"/>
          <w:szCs w:val="20"/>
          <w:lang w:val="es-ES"/>
        </w:rPr>
      </w:pPr>
      <w:r w:rsidRPr="00A7443A">
        <w:rPr>
          <w:noProof/>
          <w:sz w:val="20"/>
          <w:szCs w:val="20"/>
          <w:lang w:val="es-ES" w:eastAsia="es-ES" w:bidi="ar-SA"/>
        </w:rPr>
        <w:drawing>
          <wp:anchor distT="0" distB="0" distL="114300" distR="114300" simplePos="0" relativeHeight="251659264" behindDoc="0" locked="0" layoutInCell="1" allowOverlap="1" wp14:anchorId="4293FEDD" wp14:editId="42A549E3">
            <wp:simplePos x="0" y="0"/>
            <wp:positionH relativeFrom="column">
              <wp:posOffset>5802713</wp:posOffset>
            </wp:positionH>
            <wp:positionV relativeFrom="paragraph">
              <wp:posOffset>-389917</wp:posOffset>
            </wp:positionV>
            <wp:extent cx="650240" cy="785495"/>
            <wp:effectExtent l="0" t="0" r="0" b="0"/>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240" cy="785495"/>
                    </a:xfrm>
                    <a:prstGeom prst="rect">
                      <a:avLst/>
                    </a:prstGeom>
                  </pic:spPr>
                </pic:pic>
              </a:graphicData>
            </a:graphic>
          </wp:anchor>
        </w:drawing>
      </w:r>
    </w:p>
    <w:p w14:paraId="3C19ED42" w14:textId="77777777" w:rsidR="00ED3001" w:rsidRPr="00A7443A" w:rsidRDefault="00ED3001" w:rsidP="00B10250">
      <w:pPr>
        <w:pStyle w:val="Textodecuerpo"/>
        <w:ind w:left="9266" w:right="1196"/>
        <w:jc w:val="both"/>
        <w:rPr>
          <w:sz w:val="20"/>
          <w:szCs w:val="20"/>
          <w:lang w:val="es-ES"/>
        </w:rPr>
      </w:pPr>
    </w:p>
    <w:p w14:paraId="49AFD22B" w14:textId="77777777" w:rsidR="003B22A3" w:rsidRPr="00A7443A" w:rsidRDefault="003B22A3" w:rsidP="00B10250">
      <w:pPr>
        <w:pStyle w:val="Ttulo2"/>
        <w:spacing w:before="6"/>
        <w:ind w:right="1196"/>
        <w:jc w:val="both"/>
        <w:rPr>
          <w:sz w:val="20"/>
          <w:szCs w:val="20"/>
          <w:lang w:val="es-ES"/>
        </w:rPr>
      </w:pPr>
      <w:r w:rsidRPr="00A7443A">
        <w:rPr>
          <w:sz w:val="20"/>
          <w:szCs w:val="20"/>
          <w:lang w:val="es-ES"/>
        </w:rPr>
        <w:t>Procedimientos respecto al intruso</w:t>
      </w:r>
    </w:p>
    <w:p w14:paraId="791EA99D" w14:textId="77777777" w:rsidR="003B22A3" w:rsidRPr="00A7443A" w:rsidRDefault="003B22A3" w:rsidP="00B10250">
      <w:pPr>
        <w:pStyle w:val="Ttulo2"/>
        <w:spacing w:before="6"/>
        <w:ind w:right="1196"/>
        <w:jc w:val="both"/>
        <w:rPr>
          <w:sz w:val="20"/>
          <w:szCs w:val="20"/>
          <w:lang w:val="es-ES"/>
        </w:rPr>
      </w:pPr>
    </w:p>
    <w:p w14:paraId="285DDEC1" w14:textId="77777777" w:rsidR="00347CB0" w:rsidRPr="00A7443A" w:rsidRDefault="00347CB0" w:rsidP="00B10250">
      <w:pPr>
        <w:pStyle w:val="Ttulo2"/>
        <w:spacing w:before="6"/>
        <w:ind w:right="1196"/>
        <w:jc w:val="both"/>
        <w:rPr>
          <w:sz w:val="20"/>
          <w:szCs w:val="20"/>
          <w:u w:val="none"/>
          <w:lang w:val="es-ES"/>
        </w:rPr>
      </w:pPr>
      <w:r w:rsidRPr="00A7443A">
        <w:rPr>
          <w:sz w:val="20"/>
          <w:szCs w:val="20"/>
          <w:u w:val="none"/>
          <w:lang w:val="es-ES"/>
        </w:rPr>
        <w:t>De cuando en cuando</w:t>
      </w:r>
      <w:r w:rsidR="003C2F66" w:rsidRPr="00A7443A">
        <w:rPr>
          <w:sz w:val="20"/>
          <w:szCs w:val="20"/>
          <w:u w:val="none"/>
          <w:lang w:val="es-ES"/>
        </w:rPr>
        <w:t xml:space="preserve">, el personal </w:t>
      </w:r>
      <w:r w:rsidRPr="00A7443A">
        <w:rPr>
          <w:sz w:val="20"/>
          <w:szCs w:val="20"/>
          <w:u w:val="none"/>
          <w:lang w:val="es-ES"/>
        </w:rPr>
        <w:t xml:space="preserve">puede verse obligado a hacer frente a un intruso en el </w:t>
      </w:r>
      <w:r w:rsidR="00B83EB7">
        <w:rPr>
          <w:sz w:val="20"/>
          <w:szCs w:val="20"/>
          <w:u w:val="none"/>
          <w:lang w:val="es-ES"/>
        </w:rPr>
        <w:lastRenderedPageBreak/>
        <w:t>perímetro</w:t>
      </w:r>
      <w:r w:rsidRPr="00A7443A">
        <w:rPr>
          <w:sz w:val="20"/>
          <w:szCs w:val="20"/>
          <w:u w:val="none"/>
          <w:lang w:val="es-ES"/>
        </w:rPr>
        <w:t xml:space="preserve"> del colegio, o a alguien que no parezca tener ningún motivo justificado para estar en las instalaciones. En ese caso se debería seguir el siguiente procedimiento:</w:t>
      </w:r>
    </w:p>
    <w:p w14:paraId="34374930" w14:textId="77777777" w:rsidR="00347CB0" w:rsidRPr="00A7443A" w:rsidRDefault="00347CB0" w:rsidP="00B10250">
      <w:pPr>
        <w:pStyle w:val="Ttulo2"/>
        <w:spacing w:before="6"/>
        <w:ind w:right="1196"/>
        <w:jc w:val="both"/>
        <w:rPr>
          <w:sz w:val="20"/>
          <w:szCs w:val="20"/>
          <w:u w:val="none"/>
          <w:lang w:val="es-ES"/>
        </w:rPr>
      </w:pPr>
    </w:p>
    <w:p w14:paraId="47FF7D52" w14:textId="77777777" w:rsidR="00347CB0" w:rsidRPr="00A7443A" w:rsidRDefault="00347CB0" w:rsidP="00347CB0">
      <w:pPr>
        <w:pStyle w:val="Ttulo2"/>
        <w:numPr>
          <w:ilvl w:val="0"/>
          <w:numId w:val="4"/>
        </w:numPr>
        <w:spacing w:before="6"/>
        <w:ind w:right="1196"/>
        <w:jc w:val="both"/>
        <w:rPr>
          <w:sz w:val="20"/>
          <w:szCs w:val="20"/>
          <w:u w:val="none"/>
          <w:lang w:val="es-ES"/>
        </w:rPr>
      </w:pPr>
      <w:r w:rsidRPr="00A7443A">
        <w:rPr>
          <w:sz w:val="20"/>
          <w:szCs w:val="20"/>
          <w:u w:val="none"/>
          <w:lang w:val="es-ES"/>
        </w:rPr>
        <w:t>Cuando hagas frente a un intruso, hazlo acompañado de otro miembro del personal.</w:t>
      </w:r>
    </w:p>
    <w:p w14:paraId="2F778630" w14:textId="77777777" w:rsidR="00347CB0" w:rsidRPr="00A7443A" w:rsidRDefault="00347CB0" w:rsidP="00347CB0">
      <w:pPr>
        <w:pStyle w:val="Ttulo2"/>
        <w:numPr>
          <w:ilvl w:val="0"/>
          <w:numId w:val="4"/>
        </w:numPr>
        <w:spacing w:before="6"/>
        <w:ind w:right="1196"/>
        <w:jc w:val="both"/>
        <w:rPr>
          <w:sz w:val="20"/>
          <w:szCs w:val="20"/>
          <w:u w:val="none"/>
          <w:lang w:val="es-ES"/>
        </w:rPr>
      </w:pPr>
      <w:r w:rsidRPr="00A7443A">
        <w:rPr>
          <w:sz w:val="20"/>
          <w:szCs w:val="20"/>
          <w:u w:val="none"/>
          <w:lang w:val="es-ES"/>
        </w:rPr>
        <w:t>Pedid a un tercer miembro del personal que esté al margen que llame a la oficina para que contacten inmediatamente con el supervisor.</w:t>
      </w:r>
    </w:p>
    <w:p w14:paraId="17639949" w14:textId="77777777" w:rsidR="003B22A3" w:rsidRPr="00A7443A" w:rsidRDefault="00347CB0" w:rsidP="00347CB0">
      <w:pPr>
        <w:pStyle w:val="Ttulo2"/>
        <w:numPr>
          <w:ilvl w:val="0"/>
          <w:numId w:val="4"/>
        </w:numPr>
        <w:spacing w:before="6"/>
        <w:ind w:right="1196"/>
        <w:jc w:val="both"/>
        <w:rPr>
          <w:sz w:val="20"/>
          <w:szCs w:val="20"/>
          <w:u w:val="none"/>
          <w:lang w:val="es-ES"/>
        </w:rPr>
      </w:pPr>
      <w:r w:rsidRPr="00A7443A">
        <w:rPr>
          <w:sz w:val="20"/>
          <w:szCs w:val="20"/>
          <w:u w:val="none"/>
          <w:lang w:val="es-ES"/>
        </w:rPr>
        <w:t>Determinad quién iniciará el contacto con el intruso y quién irá de apoyo. A ser posible, incluid a un tercer miembro del personal para formar un triángulo alrededor del intruso, lo que os colocará en una mejor situación defensiva.</w:t>
      </w:r>
      <w:r w:rsidR="003C2F66" w:rsidRPr="00A7443A">
        <w:rPr>
          <w:sz w:val="20"/>
          <w:szCs w:val="20"/>
          <w:u w:val="none"/>
          <w:lang w:val="es-ES"/>
        </w:rPr>
        <w:t xml:space="preserve"> </w:t>
      </w:r>
    </w:p>
    <w:p w14:paraId="62FC41AF" w14:textId="77777777" w:rsidR="00347CB0" w:rsidRPr="00A7443A" w:rsidRDefault="00347CB0" w:rsidP="00347CB0">
      <w:pPr>
        <w:pStyle w:val="Ttulo2"/>
        <w:numPr>
          <w:ilvl w:val="0"/>
          <w:numId w:val="4"/>
        </w:numPr>
        <w:spacing w:before="6"/>
        <w:ind w:right="1196"/>
        <w:jc w:val="both"/>
        <w:rPr>
          <w:sz w:val="20"/>
          <w:szCs w:val="20"/>
          <w:u w:val="none"/>
          <w:lang w:val="es-ES"/>
        </w:rPr>
      </w:pPr>
      <w:r w:rsidRPr="00A7443A">
        <w:rPr>
          <w:sz w:val="20"/>
          <w:szCs w:val="20"/>
          <w:u w:val="none"/>
          <w:lang w:val="es-ES"/>
        </w:rPr>
        <w:t>Utilizad un sistema de comunicación no verbal o haced señas con una mano. Por ejemplo:</w:t>
      </w:r>
    </w:p>
    <w:p w14:paraId="0270D150" w14:textId="77777777" w:rsidR="00347CB0" w:rsidRPr="00A7443A" w:rsidRDefault="00347CB0" w:rsidP="00347CB0">
      <w:pPr>
        <w:pStyle w:val="Ttulo2"/>
        <w:numPr>
          <w:ilvl w:val="1"/>
          <w:numId w:val="4"/>
        </w:numPr>
        <w:spacing w:before="6"/>
        <w:ind w:right="1196"/>
        <w:jc w:val="both"/>
        <w:rPr>
          <w:sz w:val="20"/>
          <w:szCs w:val="20"/>
          <w:u w:val="none"/>
          <w:lang w:val="es-ES"/>
        </w:rPr>
      </w:pPr>
      <w:r w:rsidRPr="00A7443A">
        <w:rPr>
          <w:sz w:val="20"/>
          <w:szCs w:val="20"/>
          <w:u w:val="none"/>
          <w:lang w:val="es-ES"/>
        </w:rPr>
        <w:t>1 dedo = el acompañante de apoyo puede marcharse</w:t>
      </w:r>
      <w:r w:rsidR="00600CBF">
        <w:rPr>
          <w:sz w:val="20"/>
          <w:szCs w:val="20"/>
          <w:u w:val="none"/>
          <w:lang w:val="es-ES"/>
        </w:rPr>
        <w:t>.</w:t>
      </w:r>
    </w:p>
    <w:p w14:paraId="3D1A8B68" w14:textId="77777777" w:rsidR="00347CB0" w:rsidRPr="00A7443A" w:rsidRDefault="00347CB0" w:rsidP="00347CB0">
      <w:pPr>
        <w:pStyle w:val="Ttulo2"/>
        <w:numPr>
          <w:ilvl w:val="1"/>
          <w:numId w:val="4"/>
        </w:numPr>
        <w:spacing w:before="6"/>
        <w:ind w:right="1196"/>
        <w:jc w:val="both"/>
        <w:rPr>
          <w:sz w:val="20"/>
          <w:szCs w:val="20"/>
          <w:u w:val="none"/>
          <w:lang w:val="es-ES"/>
        </w:rPr>
      </w:pPr>
      <w:r w:rsidRPr="00A7443A">
        <w:rPr>
          <w:sz w:val="20"/>
          <w:szCs w:val="20"/>
          <w:u w:val="none"/>
          <w:lang w:val="es-ES"/>
        </w:rPr>
        <w:t>2 dedos = el acompañante de apoyo debe quedarse.</w:t>
      </w:r>
    </w:p>
    <w:p w14:paraId="3E62E81B" w14:textId="77777777" w:rsidR="00F27628" w:rsidRPr="00A7443A" w:rsidRDefault="00F27628" w:rsidP="00347CB0">
      <w:pPr>
        <w:pStyle w:val="Ttulo2"/>
        <w:numPr>
          <w:ilvl w:val="1"/>
          <w:numId w:val="4"/>
        </w:numPr>
        <w:spacing w:before="6"/>
        <w:ind w:right="1196"/>
        <w:jc w:val="both"/>
        <w:rPr>
          <w:sz w:val="20"/>
          <w:szCs w:val="20"/>
          <w:u w:val="none"/>
          <w:lang w:val="es-ES"/>
        </w:rPr>
      </w:pPr>
      <w:r w:rsidRPr="00A7443A">
        <w:rPr>
          <w:sz w:val="20"/>
          <w:szCs w:val="20"/>
          <w:u w:val="none"/>
          <w:lang w:val="es-ES"/>
        </w:rPr>
        <w:t>3 dedos = ambos miembros del personal deben romper el contacto y marcharse en cuanto sea seguro.</w:t>
      </w:r>
    </w:p>
    <w:p w14:paraId="736F1DAF" w14:textId="77777777" w:rsidR="00347CB0" w:rsidRPr="00A7443A" w:rsidRDefault="00F27628" w:rsidP="00347CB0">
      <w:pPr>
        <w:pStyle w:val="Ttulo2"/>
        <w:numPr>
          <w:ilvl w:val="1"/>
          <w:numId w:val="4"/>
        </w:numPr>
        <w:spacing w:before="6"/>
        <w:ind w:right="1196"/>
        <w:jc w:val="both"/>
        <w:rPr>
          <w:sz w:val="20"/>
          <w:szCs w:val="20"/>
          <w:u w:val="none"/>
          <w:lang w:val="es-ES"/>
        </w:rPr>
      </w:pPr>
      <w:r w:rsidRPr="00A7443A">
        <w:rPr>
          <w:sz w:val="20"/>
          <w:szCs w:val="20"/>
          <w:u w:val="none"/>
          <w:lang w:val="es-ES"/>
        </w:rPr>
        <w:t>Puño = presencia de un arma en potencia. Ambos miembros del personal deben romper el contacto y marcharse en cuanto sea seguro.</w:t>
      </w:r>
      <w:r w:rsidR="00347CB0" w:rsidRPr="00A7443A">
        <w:rPr>
          <w:sz w:val="20"/>
          <w:szCs w:val="20"/>
          <w:u w:val="none"/>
          <w:lang w:val="es-ES"/>
        </w:rPr>
        <w:t xml:space="preserve"> </w:t>
      </w:r>
    </w:p>
    <w:p w14:paraId="08D2C687" w14:textId="77777777" w:rsidR="00347CB0" w:rsidRPr="00A7443A" w:rsidRDefault="00347CB0" w:rsidP="00347CB0">
      <w:pPr>
        <w:pStyle w:val="Ttulo2"/>
        <w:numPr>
          <w:ilvl w:val="0"/>
          <w:numId w:val="4"/>
        </w:numPr>
        <w:spacing w:before="6"/>
        <w:ind w:right="1196"/>
        <w:jc w:val="both"/>
        <w:rPr>
          <w:sz w:val="20"/>
          <w:szCs w:val="20"/>
          <w:u w:val="none"/>
          <w:lang w:val="es-ES"/>
        </w:rPr>
      </w:pPr>
      <w:r w:rsidRPr="00A7443A">
        <w:rPr>
          <w:sz w:val="20"/>
          <w:szCs w:val="20"/>
          <w:u w:val="none"/>
          <w:lang w:val="es-ES"/>
        </w:rPr>
        <w:t xml:space="preserve">Tratad de dirigir al intruso </w:t>
      </w:r>
      <w:r w:rsidR="008C0D2F" w:rsidRPr="00A7443A">
        <w:rPr>
          <w:sz w:val="20"/>
          <w:szCs w:val="20"/>
          <w:u w:val="none"/>
          <w:lang w:val="es-ES"/>
        </w:rPr>
        <w:t xml:space="preserve">a la oficina principal. Mantened una conversación </w:t>
      </w:r>
      <w:r w:rsidR="00B83EB7">
        <w:rPr>
          <w:sz w:val="20"/>
          <w:szCs w:val="20"/>
          <w:u w:val="none"/>
          <w:lang w:val="es-ES"/>
        </w:rPr>
        <w:t>informal</w:t>
      </w:r>
      <w:r w:rsidR="008C0D2F" w:rsidRPr="00A7443A">
        <w:rPr>
          <w:sz w:val="20"/>
          <w:szCs w:val="20"/>
          <w:u w:val="none"/>
          <w:lang w:val="es-ES"/>
        </w:rPr>
        <w:t xml:space="preserve"> o lenguaje corporal para dirigir la situación </w:t>
      </w:r>
      <w:r w:rsidR="00B83EB7">
        <w:rPr>
          <w:sz w:val="20"/>
          <w:szCs w:val="20"/>
          <w:u w:val="none"/>
          <w:lang w:val="es-ES"/>
        </w:rPr>
        <w:t>de una forma calmada</w:t>
      </w:r>
      <w:r w:rsidR="008C0D2F" w:rsidRPr="00A7443A">
        <w:rPr>
          <w:sz w:val="20"/>
          <w:szCs w:val="20"/>
          <w:u w:val="none"/>
          <w:lang w:val="es-ES"/>
        </w:rPr>
        <w:t>.</w:t>
      </w:r>
    </w:p>
    <w:p w14:paraId="1916D793" w14:textId="77777777" w:rsidR="008C0D2F" w:rsidRPr="00A7443A" w:rsidRDefault="008C0D2F" w:rsidP="00347CB0">
      <w:pPr>
        <w:pStyle w:val="Ttulo2"/>
        <w:numPr>
          <w:ilvl w:val="0"/>
          <w:numId w:val="4"/>
        </w:numPr>
        <w:spacing w:before="6"/>
        <w:ind w:right="1196"/>
        <w:jc w:val="both"/>
        <w:rPr>
          <w:sz w:val="20"/>
          <w:szCs w:val="20"/>
          <w:u w:val="none"/>
          <w:lang w:val="es-ES"/>
        </w:rPr>
      </w:pPr>
      <w:r w:rsidRPr="00A7443A">
        <w:rPr>
          <w:sz w:val="20"/>
          <w:szCs w:val="20"/>
          <w:u w:val="none"/>
          <w:lang w:val="es-ES"/>
        </w:rPr>
        <w:t xml:space="preserve">Si el intruso se niega a cooperar, no hagáis nada </w:t>
      </w:r>
      <w:r w:rsidR="00600CBF">
        <w:rPr>
          <w:sz w:val="20"/>
          <w:szCs w:val="20"/>
          <w:u w:val="none"/>
          <w:lang w:val="es-ES"/>
        </w:rPr>
        <w:t>que agrave</w:t>
      </w:r>
      <w:r w:rsidRPr="00A7443A">
        <w:rPr>
          <w:sz w:val="20"/>
          <w:szCs w:val="20"/>
          <w:u w:val="none"/>
          <w:lang w:val="es-ES"/>
        </w:rPr>
        <w:t xml:space="preserve"> la situación. Marchaos, llamad a la policía e informad de lo ocurrido inmediatamente al supervisor y a dirección.</w:t>
      </w:r>
    </w:p>
    <w:p w14:paraId="1C58F487" w14:textId="77777777" w:rsidR="008C0D2F" w:rsidRPr="00A7443A" w:rsidRDefault="008C0D2F" w:rsidP="00347CB0">
      <w:pPr>
        <w:pStyle w:val="Ttulo2"/>
        <w:numPr>
          <w:ilvl w:val="0"/>
          <w:numId w:val="4"/>
        </w:numPr>
        <w:spacing w:before="6"/>
        <w:ind w:right="1196"/>
        <w:jc w:val="both"/>
        <w:rPr>
          <w:sz w:val="20"/>
          <w:szCs w:val="20"/>
          <w:u w:val="none"/>
          <w:lang w:val="es-ES"/>
        </w:rPr>
      </w:pPr>
      <w:r w:rsidRPr="00A7443A">
        <w:rPr>
          <w:sz w:val="20"/>
          <w:szCs w:val="20"/>
          <w:u w:val="none"/>
          <w:lang w:val="es-ES"/>
        </w:rPr>
        <w:t>Si el intruso muestra un arma, aseguradle que no es necesario que la utilice.</w:t>
      </w:r>
    </w:p>
    <w:p w14:paraId="1BA99585" w14:textId="77777777" w:rsidR="00A7443A" w:rsidRPr="00A7443A" w:rsidRDefault="00A7443A" w:rsidP="00A7443A">
      <w:pPr>
        <w:pStyle w:val="Ttulo2"/>
        <w:numPr>
          <w:ilvl w:val="1"/>
          <w:numId w:val="4"/>
        </w:numPr>
        <w:spacing w:before="6"/>
        <w:ind w:right="1196"/>
        <w:jc w:val="both"/>
        <w:rPr>
          <w:sz w:val="20"/>
          <w:szCs w:val="20"/>
          <w:u w:val="none"/>
          <w:lang w:val="es-ES"/>
        </w:rPr>
      </w:pPr>
      <w:r w:rsidRPr="00A7443A">
        <w:rPr>
          <w:sz w:val="20"/>
          <w:szCs w:val="20"/>
          <w:u w:val="none"/>
          <w:lang w:val="es-ES"/>
        </w:rPr>
        <w:t>Retroceded despacio y abandonad la zona.</w:t>
      </w:r>
    </w:p>
    <w:p w14:paraId="53D9C4D0" w14:textId="77777777" w:rsidR="00A7443A" w:rsidRPr="00A7443A" w:rsidRDefault="00600CBF" w:rsidP="00A7443A">
      <w:pPr>
        <w:pStyle w:val="Ttulo2"/>
        <w:numPr>
          <w:ilvl w:val="1"/>
          <w:numId w:val="4"/>
        </w:numPr>
        <w:spacing w:before="6"/>
        <w:ind w:right="1196"/>
        <w:jc w:val="both"/>
        <w:rPr>
          <w:sz w:val="20"/>
          <w:szCs w:val="20"/>
          <w:u w:val="none"/>
          <w:lang w:val="es-ES"/>
        </w:rPr>
      </w:pPr>
      <w:r>
        <w:rPr>
          <w:sz w:val="20"/>
          <w:szCs w:val="20"/>
          <w:u w:val="none"/>
          <w:lang w:val="es-ES"/>
        </w:rPr>
        <w:t>Levantad las manos</w:t>
      </w:r>
      <w:r w:rsidR="00A7443A" w:rsidRPr="00A7443A">
        <w:rPr>
          <w:sz w:val="20"/>
          <w:szCs w:val="20"/>
          <w:u w:val="none"/>
          <w:lang w:val="es-ES"/>
        </w:rPr>
        <w:t xml:space="preserve"> con las palmas hacia el intruso mientras retrocedéis lentamente.</w:t>
      </w:r>
    </w:p>
    <w:p w14:paraId="646053ED" w14:textId="77777777" w:rsidR="008C0D2F" w:rsidRPr="00A7443A" w:rsidRDefault="00A7443A" w:rsidP="00347CB0">
      <w:pPr>
        <w:pStyle w:val="Ttulo2"/>
        <w:numPr>
          <w:ilvl w:val="0"/>
          <w:numId w:val="4"/>
        </w:numPr>
        <w:spacing w:before="6"/>
        <w:ind w:right="1196"/>
        <w:jc w:val="both"/>
        <w:rPr>
          <w:sz w:val="20"/>
          <w:szCs w:val="20"/>
          <w:u w:val="none"/>
          <w:lang w:val="es-ES"/>
        </w:rPr>
      </w:pPr>
      <w:r w:rsidRPr="00A7443A">
        <w:rPr>
          <w:sz w:val="20"/>
          <w:szCs w:val="20"/>
          <w:u w:val="none"/>
          <w:lang w:val="es-ES"/>
        </w:rPr>
        <w:t>Informad de la situación a la directora en cuanto sea seguro hacerlo.</w:t>
      </w:r>
    </w:p>
    <w:p w14:paraId="5E80884F" w14:textId="77777777" w:rsidR="00ED3001" w:rsidRPr="00A7443A" w:rsidRDefault="00ED3001" w:rsidP="00B10250">
      <w:pPr>
        <w:pStyle w:val="Textodecuerpo"/>
        <w:ind w:right="1196"/>
        <w:jc w:val="both"/>
        <w:rPr>
          <w:sz w:val="20"/>
          <w:szCs w:val="20"/>
          <w:lang w:val="es-ES"/>
        </w:rPr>
      </w:pPr>
    </w:p>
    <w:p w14:paraId="03FA170B" w14:textId="77777777" w:rsidR="00ED3001" w:rsidRPr="00A7443A" w:rsidRDefault="00ED3001" w:rsidP="00B10250">
      <w:pPr>
        <w:pStyle w:val="Textodecuerpo"/>
        <w:ind w:right="1196"/>
        <w:jc w:val="both"/>
        <w:rPr>
          <w:sz w:val="20"/>
          <w:szCs w:val="20"/>
          <w:lang w:val="es-ES"/>
        </w:rPr>
      </w:pPr>
    </w:p>
    <w:p w14:paraId="2C52BA65" w14:textId="77777777" w:rsidR="00ED3001" w:rsidRPr="00A7443A" w:rsidRDefault="00ED3001" w:rsidP="00B10250">
      <w:pPr>
        <w:pStyle w:val="Textodecuerpo"/>
        <w:ind w:right="1196"/>
        <w:jc w:val="both"/>
        <w:rPr>
          <w:sz w:val="20"/>
          <w:szCs w:val="20"/>
          <w:lang w:val="es-ES"/>
        </w:rPr>
      </w:pPr>
    </w:p>
    <w:p w14:paraId="7CC56D69" w14:textId="77777777" w:rsidR="00ED3001" w:rsidRPr="00A7443A" w:rsidRDefault="00ED3001" w:rsidP="00B10250">
      <w:pPr>
        <w:pStyle w:val="Textodecuerpo"/>
        <w:ind w:right="1196"/>
        <w:jc w:val="both"/>
        <w:rPr>
          <w:sz w:val="20"/>
          <w:szCs w:val="20"/>
          <w:lang w:val="es-ES"/>
        </w:rPr>
      </w:pPr>
    </w:p>
    <w:p w14:paraId="3D03423E" w14:textId="77777777" w:rsidR="00B61C04" w:rsidRDefault="00B61C04" w:rsidP="00B10250">
      <w:pPr>
        <w:pStyle w:val="Textodecuerpo"/>
        <w:spacing w:before="100"/>
        <w:ind w:left="100" w:right="1196"/>
        <w:jc w:val="both"/>
        <w:rPr>
          <w:rFonts w:ascii="Calibri" w:hAnsi="Calibri"/>
          <w:sz w:val="20"/>
          <w:szCs w:val="20"/>
          <w:lang w:val="es-ES"/>
        </w:rPr>
      </w:pPr>
    </w:p>
    <w:p w14:paraId="411109FB" w14:textId="77777777" w:rsidR="00B61C04" w:rsidRDefault="00B61C04" w:rsidP="00B10250">
      <w:pPr>
        <w:pStyle w:val="Textodecuerpo"/>
        <w:spacing w:before="100"/>
        <w:ind w:left="100" w:right="1196"/>
        <w:jc w:val="both"/>
        <w:rPr>
          <w:rFonts w:ascii="Calibri" w:hAnsi="Calibri"/>
          <w:sz w:val="20"/>
          <w:szCs w:val="20"/>
          <w:lang w:val="es-ES"/>
        </w:rPr>
      </w:pPr>
    </w:p>
    <w:p w14:paraId="45B8CAA2" w14:textId="77777777" w:rsidR="00B61C04" w:rsidRDefault="00B61C04" w:rsidP="00B10250">
      <w:pPr>
        <w:pStyle w:val="Textodecuerpo"/>
        <w:spacing w:before="100"/>
        <w:ind w:left="100" w:right="1196"/>
        <w:jc w:val="both"/>
        <w:rPr>
          <w:rFonts w:ascii="Calibri" w:hAnsi="Calibri"/>
          <w:sz w:val="20"/>
          <w:szCs w:val="20"/>
          <w:lang w:val="es-ES"/>
        </w:rPr>
      </w:pPr>
    </w:p>
    <w:p w14:paraId="5D428AA2" w14:textId="77777777" w:rsidR="00B61C04" w:rsidRDefault="00B61C04" w:rsidP="00B10250">
      <w:pPr>
        <w:pStyle w:val="Textodecuerpo"/>
        <w:spacing w:before="100"/>
        <w:ind w:left="100" w:right="1196"/>
        <w:jc w:val="both"/>
        <w:rPr>
          <w:rFonts w:ascii="Calibri" w:hAnsi="Calibri"/>
          <w:sz w:val="20"/>
          <w:szCs w:val="20"/>
          <w:lang w:val="es-ES"/>
        </w:rPr>
      </w:pPr>
    </w:p>
    <w:p w14:paraId="5CCD4443" w14:textId="77777777" w:rsidR="00B61C04" w:rsidRDefault="00B61C04" w:rsidP="00B10250">
      <w:pPr>
        <w:pStyle w:val="Textodecuerpo"/>
        <w:spacing w:before="100"/>
        <w:ind w:left="100" w:right="1196"/>
        <w:jc w:val="both"/>
        <w:rPr>
          <w:rFonts w:ascii="Calibri" w:hAnsi="Calibri"/>
          <w:sz w:val="20"/>
          <w:szCs w:val="20"/>
          <w:lang w:val="es-ES"/>
        </w:rPr>
      </w:pPr>
    </w:p>
    <w:p w14:paraId="49C0AF42" w14:textId="77777777" w:rsidR="00B61C04" w:rsidRDefault="00B61C04" w:rsidP="00B10250">
      <w:pPr>
        <w:pStyle w:val="Textodecuerpo"/>
        <w:spacing w:before="100"/>
        <w:ind w:left="100" w:right="1196"/>
        <w:jc w:val="both"/>
        <w:rPr>
          <w:rFonts w:ascii="Calibri" w:hAnsi="Calibri"/>
          <w:sz w:val="20"/>
          <w:szCs w:val="20"/>
          <w:lang w:val="es-ES"/>
        </w:rPr>
      </w:pPr>
    </w:p>
    <w:p w14:paraId="0010468E" w14:textId="77777777" w:rsidR="00B61C04" w:rsidRDefault="00B61C04" w:rsidP="00B10250">
      <w:pPr>
        <w:pStyle w:val="Textodecuerpo"/>
        <w:spacing w:before="100"/>
        <w:ind w:left="100" w:right="1196"/>
        <w:jc w:val="both"/>
        <w:rPr>
          <w:rFonts w:ascii="Calibri" w:hAnsi="Calibri"/>
          <w:sz w:val="20"/>
          <w:szCs w:val="20"/>
          <w:lang w:val="es-ES"/>
        </w:rPr>
      </w:pPr>
    </w:p>
    <w:p w14:paraId="0B6F6552" w14:textId="77777777" w:rsidR="00B61C04" w:rsidRDefault="00B61C04" w:rsidP="00B10250">
      <w:pPr>
        <w:pStyle w:val="Textodecuerpo"/>
        <w:spacing w:before="100"/>
        <w:ind w:left="100" w:right="1196"/>
        <w:jc w:val="both"/>
        <w:rPr>
          <w:rFonts w:ascii="Calibri" w:hAnsi="Calibri"/>
          <w:sz w:val="20"/>
          <w:szCs w:val="20"/>
          <w:lang w:val="es-ES"/>
        </w:rPr>
      </w:pPr>
    </w:p>
    <w:p w14:paraId="4B8EA2F4" w14:textId="77777777" w:rsidR="00B61C04" w:rsidRDefault="00B61C04" w:rsidP="00B10250">
      <w:pPr>
        <w:pStyle w:val="Textodecuerpo"/>
        <w:spacing w:before="100"/>
        <w:ind w:left="100" w:right="1196"/>
        <w:jc w:val="both"/>
        <w:rPr>
          <w:rFonts w:ascii="Calibri" w:hAnsi="Calibri"/>
          <w:sz w:val="20"/>
          <w:szCs w:val="20"/>
          <w:lang w:val="es-ES"/>
        </w:rPr>
      </w:pPr>
    </w:p>
    <w:p w14:paraId="3A0E398F" w14:textId="77777777" w:rsidR="00B61C04" w:rsidRDefault="00B61C04" w:rsidP="00B10250">
      <w:pPr>
        <w:pStyle w:val="Textodecuerpo"/>
        <w:spacing w:before="100"/>
        <w:ind w:left="100" w:right="1196"/>
        <w:jc w:val="both"/>
        <w:rPr>
          <w:rFonts w:ascii="Calibri" w:hAnsi="Calibri"/>
          <w:sz w:val="20"/>
          <w:szCs w:val="20"/>
          <w:lang w:val="es-ES"/>
        </w:rPr>
      </w:pPr>
    </w:p>
    <w:p w14:paraId="4EC2FF2F" w14:textId="77777777" w:rsidR="00B61C04" w:rsidRDefault="00B61C04" w:rsidP="00B10250">
      <w:pPr>
        <w:pStyle w:val="Textodecuerpo"/>
        <w:spacing w:before="100"/>
        <w:ind w:left="100" w:right="1196"/>
        <w:jc w:val="both"/>
        <w:rPr>
          <w:rFonts w:ascii="Calibri" w:hAnsi="Calibri"/>
          <w:sz w:val="20"/>
          <w:szCs w:val="20"/>
          <w:lang w:val="es-ES"/>
        </w:rPr>
      </w:pPr>
    </w:p>
    <w:p w14:paraId="29C49EEB" w14:textId="77777777" w:rsidR="00B61C04" w:rsidRDefault="00B61C04" w:rsidP="00B10250">
      <w:pPr>
        <w:pStyle w:val="Textodecuerpo"/>
        <w:spacing w:before="100"/>
        <w:ind w:left="100" w:right="1196"/>
        <w:jc w:val="both"/>
        <w:rPr>
          <w:rFonts w:ascii="Calibri" w:hAnsi="Calibri"/>
          <w:sz w:val="20"/>
          <w:szCs w:val="20"/>
          <w:lang w:val="es-ES"/>
        </w:rPr>
      </w:pPr>
    </w:p>
    <w:p w14:paraId="771165F9" w14:textId="77777777" w:rsidR="00B61C04" w:rsidRDefault="00B61C04" w:rsidP="00B10250">
      <w:pPr>
        <w:pStyle w:val="Textodecuerpo"/>
        <w:spacing w:before="100"/>
        <w:ind w:left="100" w:right="1196"/>
        <w:jc w:val="both"/>
        <w:rPr>
          <w:rFonts w:ascii="Calibri" w:hAnsi="Calibri"/>
          <w:sz w:val="20"/>
          <w:szCs w:val="20"/>
          <w:lang w:val="es-ES"/>
        </w:rPr>
      </w:pPr>
    </w:p>
    <w:p w14:paraId="71820208" w14:textId="77777777" w:rsidR="00B61C04" w:rsidRDefault="00B61C04" w:rsidP="00B10250">
      <w:pPr>
        <w:pStyle w:val="Textodecuerpo"/>
        <w:spacing w:before="100"/>
        <w:ind w:left="100" w:right="1196"/>
        <w:jc w:val="both"/>
        <w:rPr>
          <w:rFonts w:ascii="Calibri" w:hAnsi="Calibri"/>
          <w:sz w:val="20"/>
          <w:szCs w:val="20"/>
          <w:lang w:val="es-ES"/>
        </w:rPr>
      </w:pPr>
    </w:p>
    <w:p w14:paraId="2394E16C" w14:textId="77777777" w:rsidR="00B61C04" w:rsidRPr="00B61C04" w:rsidRDefault="00B61C04" w:rsidP="00B10250">
      <w:pPr>
        <w:pStyle w:val="Textodecuerpo"/>
        <w:spacing w:before="100"/>
        <w:ind w:left="100" w:right="1196"/>
        <w:jc w:val="both"/>
        <w:rPr>
          <w:rFonts w:ascii="Calibri" w:hAnsi="Calibri"/>
          <w:sz w:val="16"/>
          <w:szCs w:val="16"/>
          <w:lang w:val="es-ES"/>
        </w:rPr>
      </w:pPr>
      <w:r w:rsidRPr="00B61C04">
        <w:rPr>
          <w:rFonts w:ascii="Calibri" w:hAnsi="Calibri"/>
          <w:sz w:val="16"/>
          <w:szCs w:val="16"/>
          <w:lang w:val="es-ES"/>
        </w:rPr>
        <w:t>Política revisada en noviembre de 2018 por Rosa María Tortosa Monsalve y Antonio Soriano Vidal.</w:t>
      </w:r>
    </w:p>
    <w:p w14:paraId="2198B118" w14:textId="77777777" w:rsidR="00B61C04" w:rsidRPr="00B61C04" w:rsidRDefault="00B61C04" w:rsidP="00B10250">
      <w:pPr>
        <w:pStyle w:val="Textodecuerpo"/>
        <w:spacing w:before="100"/>
        <w:ind w:left="100" w:right="1196"/>
        <w:jc w:val="both"/>
        <w:rPr>
          <w:rFonts w:ascii="Calibri" w:hAnsi="Calibri"/>
          <w:sz w:val="16"/>
          <w:szCs w:val="16"/>
          <w:lang w:val="es-ES"/>
        </w:rPr>
      </w:pPr>
      <w:r w:rsidRPr="00B61C04">
        <w:rPr>
          <w:rFonts w:ascii="Calibri" w:hAnsi="Calibri"/>
          <w:sz w:val="16"/>
          <w:szCs w:val="16"/>
          <w:lang w:val="es-ES"/>
        </w:rPr>
        <w:t>Próxima revisión: noviembre 2019</w:t>
      </w:r>
    </w:p>
    <w:sectPr w:rsidR="00B61C04" w:rsidRPr="00B61C04" w:rsidSect="00CF4FE8">
      <w:footerReference w:type="default" r:id="rId12"/>
      <w:pgSz w:w="11910" w:h="16840"/>
      <w:pgMar w:top="993" w:right="160" w:bottom="1276"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D00F1" w14:textId="77777777" w:rsidR="001F68EE" w:rsidRDefault="001F68EE" w:rsidP="001F68EE">
      <w:r>
        <w:separator/>
      </w:r>
    </w:p>
  </w:endnote>
  <w:endnote w:type="continuationSeparator" w:id="0">
    <w:p w14:paraId="084732F6" w14:textId="77777777" w:rsidR="001F68EE" w:rsidRDefault="001F68EE" w:rsidP="001F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10F1" w14:textId="77777777" w:rsidR="00814362" w:rsidRDefault="00814362">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965B5" w:rsidRPr="001965B5">
      <w:rPr>
        <w:caps/>
        <w:noProof/>
        <w:color w:val="4F81BD" w:themeColor="accent1"/>
        <w:lang w:val="es-ES"/>
      </w:rPr>
      <w:t>1</w:t>
    </w:r>
    <w:r>
      <w:rPr>
        <w:caps/>
        <w:color w:val="4F81BD" w:themeColor="accent1"/>
      </w:rPr>
      <w:fldChar w:fldCharType="end"/>
    </w:r>
  </w:p>
  <w:p w14:paraId="59DFBBED" w14:textId="77777777" w:rsidR="00814362" w:rsidRDefault="0081436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06EFE" w14:textId="77777777" w:rsidR="001F68EE" w:rsidRDefault="001F68EE" w:rsidP="001F68EE">
      <w:r>
        <w:separator/>
      </w:r>
    </w:p>
  </w:footnote>
  <w:footnote w:type="continuationSeparator" w:id="0">
    <w:p w14:paraId="761DA20E" w14:textId="77777777" w:rsidR="001F68EE" w:rsidRDefault="001F68EE" w:rsidP="001F68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6741"/>
    <w:multiLevelType w:val="hybridMultilevel"/>
    <w:tmpl w:val="0682E9BA"/>
    <w:lvl w:ilvl="0" w:tplc="39560EB0">
      <w:start w:val="1"/>
      <w:numFmt w:val="decimal"/>
      <w:lvlText w:val="%1."/>
      <w:lvlJc w:val="left"/>
      <w:pPr>
        <w:ind w:left="461" w:hanging="361"/>
        <w:jc w:val="left"/>
      </w:pPr>
      <w:rPr>
        <w:rFonts w:ascii="Verdana" w:eastAsia="Verdana" w:hAnsi="Verdana" w:cs="Verdana" w:hint="default"/>
        <w:spacing w:val="-15"/>
        <w:w w:val="100"/>
        <w:sz w:val="22"/>
        <w:szCs w:val="22"/>
        <w:lang w:val="en-US" w:eastAsia="en-US" w:bidi="en-US"/>
      </w:rPr>
    </w:lvl>
    <w:lvl w:ilvl="1" w:tplc="BADCF82C">
      <w:start w:val="1"/>
      <w:numFmt w:val="lowerLetter"/>
      <w:lvlText w:val="%2)"/>
      <w:lvlJc w:val="left"/>
      <w:pPr>
        <w:ind w:left="1181" w:hanging="360"/>
        <w:jc w:val="left"/>
      </w:pPr>
      <w:rPr>
        <w:rFonts w:ascii="Verdana" w:eastAsia="Verdana" w:hAnsi="Verdana" w:cs="Verdana" w:hint="default"/>
        <w:spacing w:val="-25"/>
        <w:w w:val="100"/>
        <w:sz w:val="22"/>
        <w:szCs w:val="22"/>
        <w:lang w:val="en-US" w:eastAsia="en-US" w:bidi="en-US"/>
      </w:rPr>
    </w:lvl>
    <w:lvl w:ilvl="2" w:tplc="5A0CEFFA">
      <w:numFmt w:val="bullet"/>
      <w:lvlText w:val="•"/>
      <w:lvlJc w:val="left"/>
      <w:pPr>
        <w:ind w:left="2205" w:hanging="360"/>
      </w:pPr>
      <w:rPr>
        <w:rFonts w:hint="default"/>
        <w:lang w:val="en-US" w:eastAsia="en-US" w:bidi="en-US"/>
      </w:rPr>
    </w:lvl>
    <w:lvl w:ilvl="3" w:tplc="EF3C782A">
      <w:numFmt w:val="bullet"/>
      <w:lvlText w:val="•"/>
      <w:lvlJc w:val="left"/>
      <w:pPr>
        <w:ind w:left="3230" w:hanging="360"/>
      </w:pPr>
      <w:rPr>
        <w:rFonts w:hint="default"/>
        <w:lang w:val="en-US" w:eastAsia="en-US" w:bidi="en-US"/>
      </w:rPr>
    </w:lvl>
    <w:lvl w:ilvl="4" w:tplc="4FC467B0">
      <w:numFmt w:val="bullet"/>
      <w:lvlText w:val="•"/>
      <w:lvlJc w:val="left"/>
      <w:pPr>
        <w:ind w:left="4255" w:hanging="360"/>
      </w:pPr>
      <w:rPr>
        <w:rFonts w:hint="default"/>
        <w:lang w:val="en-US" w:eastAsia="en-US" w:bidi="en-US"/>
      </w:rPr>
    </w:lvl>
    <w:lvl w:ilvl="5" w:tplc="538A5C74">
      <w:numFmt w:val="bullet"/>
      <w:lvlText w:val="•"/>
      <w:lvlJc w:val="left"/>
      <w:pPr>
        <w:ind w:left="5280" w:hanging="360"/>
      </w:pPr>
      <w:rPr>
        <w:rFonts w:hint="default"/>
        <w:lang w:val="en-US" w:eastAsia="en-US" w:bidi="en-US"/>
      </w:rPr>
    </w:lvl>
    <w:lvl w:ilvl="6" w:tplc="52E46618">
      <w:numFmt w:val="bullet"/>
      <w:lvlText w:val="•"/>
      <w:lvlJc w:val="left"/>
      <w:pPr>
        <w:ind w:left="6305" w:hanging="360"/>
      </w:pPr>
      <w:rPr>
        <w:rFonts w:hint="default"/>
        <w:lang w:val="en-US" w:eastAsia="en-US" w:bidi="en-US"/>
      </w:rPr>
    </w:lvl>
    <w:lvl w:ilvl="7" w:tplc="37E246F6">
      <w:numFmt w:val="bullet"/>
      <w:lvlText w:val="•"/>
      <w:lvlJc w:val="left"/>
      <w:pPr>
        <w:ind w:left="7330" w:hanging="360"/>
      </w:pPr>
      <w:rPr>
        <w:rFonts w:hint="default"/>
        <w:lang w:val="en-US" w:eastAsia="en-US" w:bidi="en-US"/>
      </w:rPr>
    </w:lvl>
    <w:lvl w:ilvl="8" w:tplc="A0B26ADA">
      <w:numFmt w:val="bullet"/>
      <w:lvlText w:val="•"/>
      <w:lvlJc w:val="left"/>
      <w:pPr>
        <w:ind w:left="8355" w:hanging="360"/>
      </w:pPr>
      <w:rPr>
        <w:rFonts w:hint="default"/>
        <w:lang w:val="en-US" w:eastAsia="en-US" w:bidi="en-US"/>
      </w:rPr>
    </w:lvl>
  </w:abstractNum>
  <w:abstractNum w:abstractNumId="1">
    <w:nsid w:val="439A2C24"/>
    <w:multiLevelType w:val="hybridMultilevel"/>
    <w:tmpl w:val="42D68BF0"/>
    <w:lvl w:ilvl="0" w:tplc="0046DA92">
      <w:start w:val="1"/>
      <w:numFmt w:val="decimal"/>
      <w:lvlText w:val="%1."/>
      <w:lvlJc w:val="left"/>
      <w:pPr>
        <w:ind w:left="461" w:hanging="361"/>
        <w:jc w:val="left"/>
      </w:pPr>
      <w:rPr>
        <w:rFonts w:ascii="Verdana" w:eastAsia="Verdana" w:hAnsi="Verdana" w:cs="Verdana" w:hint="default"/>
        <w:spacing w:val="-15"/>
        <w:w w:val="100"/>
        <w:sz w:val="22"/>
        <w:szCs w:val="22"/>
        <w:lang w:val="en-US" w:eastAsia="en-US" w:bidi="en-US"/>
      </w:rPr>
    </w:lvl>
    <w:lvl w:ilvl="1" w:tplc="BEE4B6BC">
      <w:numFmt w:val="bullet"/>
      <w:lvlText w:val="•"/>
      <w:lvlJc w:val="left"/>
      <w:pPr>
        <w:ind w:left="1454" w:hanging="361"/>
      </w:pPr>
      <w:rPr>
        <w:rFonts w:hint="default"/>
        <w:lang w:val="en-US" w:eastAsia="en-US" w:bidi="en-US"/>
      </w:rPr>
    </w:lvl>
    <w:lvl w:ilvl="2" w:tplc="00B8D710">
      <w:numFmt w:val="bullet"/>
      <w:lvlText w:val="•"/>
      <w:lvlJc w:val="left"/>
      <w:pPr>
        <w:ind w:left="2449" w:hanging="361"/>
      </w:pPr>
      <w:rPr>
        <w:rFonts w:hint="default"/>
        <w:lang w:val="en-US" w:eastAsia="en-US" w:bidi="en-US"/>
      </w:rPr>
    </w:lvl>
    <w:lvl w:ilvl="3" w:tplc="FF922214">
      <w:numFmt w:val="bullet"/>
      <w:lvlText w:val="•"/>
      <w:lvlJc w:val="left"/>
      <w:pPr>
        <w:ind w:left="3443" w:hanging="361"/>
      </w:pPr>
      <w:rPr>
        <w:rFonts w:hint="default"/>
        <w:lang w:val="en-US" w:eastAsia="en-US" w:bidi="en-US"/>
      </w:rPr>
    </w:lvl>
    <w:lvl w:ilvl="4" w:tplc="B1D83D4E">
      <w:numFmt w:val="bullet"/>
      <w:lvlText w:val="•"/>
      <w:lvlJc w:val="left"/>
      <w:pPr>
        <w:ind w:left="4438" w:hanging="361"/>
      </w:pPr>
      <w:rPr>
        <w:rFonts w:hint="default"/>
        <w:lang w:val="en-US" w:eastAsia="en-US" w:bidi="en-US"/>
      </w:rPr>
    </w:lvl>
    <w:lvl w:ilvl="5" w:tplc="6DF01116">
      <w:numFmt w:val="bullet"/>
      <w:lvlText w:val="•"/>
      <w:lvlJc w:val="left"/>
      <w:pPr>
        <w:ind w:left="5432" w:hanging="361"/>
      </w:pPr>
      <w:rPr>
        <w:rFonts w:hint="default"/>
        <w:lang w:val="en-US" w:eastAsia="en-US" w:bidi="en-US"/>
      </w:rPr>
    </w:lvl>
    <w:lvl w:ilvl="6" w:tplc="D8966BBC">
      <w:numFmt w:val="bullet"/>
      <w:lvlText w:val="•"/>
      <w:lvlJc w:val="left"/>
      <w:pPr>
        <w:ind w:left="6427" w:hanging="361"/>
      </w:pPr>
      <w:rPr>
        <w:rFonts w:hint="default"/>
        <w:lang w:val="en-US" w:eastAsia="en-US" w:bidi="en-US"/>
      </w:rPr>
    </w:lvl>
    <w:lvl w:ilvl="7" w:tplc="A84CD8EE">
      <w:numFmt w:val="bullet"/>
      <w:lvlText w:val="•"/>
      <w:lvlJc w:val="left"/>
      <w:pPr>
        <w:ind w:left="7421" w:hanging="361"/>
      </w:pPr>
      <w:rPr>
        <w:rFonts w:hint="default"/>
        <w:lang w:val="en-US" w:eastAsia="en-US" w:bidi="en-US"/>
      </w:rPr>
    </w:lvl>
    <w:lvl w:ilvl="8" w:tplc="E1981F9C">
      <w:numFmt w:val="bullet"/>
      <w:lvlText w:val="•"/>
      <w:lvlJc w:val="left"/>
      <w:pPr>
        <w:ind w:left="8416" w:hanging="361"/>
      </w:pPr>
      <w:rPr>
        <w:rFonts w:hint="default"/>
        <w:lang w:val="en-US" w:eastAsia="en-US" w:bidi="en-US"/>
      </w:rPr>
    </w:lvl>
  </w:abstractNum>
  <w:abstractNum w:abstractNumId="2">
    <w:nsid w:val="47C5206D"/>
    <w:multiLevelType w:val="hybridMultilevel"/>
    <w:tmpl w:val="58ECDD0A"/>
    <w:lvl w:ilvl="0" w:tplc="9DDC83B0">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3">
    <w:nsid w:val="4EAB4945"/>
    <w:multiLevelType w:val="hybridMultilevel"/>
    <w:tmpl w:val="025AA63C"/>
    <w:lvl w:ilvl="0" w:tplc="AFB89C98">
      <w:start w:val="1"/>
      <w:numFmt w:val="decimal"/>
      <w:lvlText w:val="%1."/>
      <w:lvlJc w:val="left"/>
      <w:pPr>
        <w:ind w:left="460" w:hanging="360"/>
      </w:pPr>
      <w:rPr>
        <w:rFonts w:hint="default"/>
      </w:rPr>
    </w:lvl>
    <w:lvl w:ilvl="1" w:tplc="0C0A0019">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ED3001"/>
    <w:rsid w:val="00033C0D"/>
    <w:rsid w:val="000616D4"/>
    <w:rsid w:val="0015167B"/>
    <w:rsid w:val="001965B5"/>
    <w:rsid w:val="001F68EE"/>
    <w:rsid w:val="00285027"/>
    <w:rsid w:val="002B2FFB"/>
    <w:rsid w:val="002C2079"/>
    <w:rsid w:val="002E6855"/>
    <w:rsid w:val="00347CB0"/>
    <w:rsid w:val="00380521"/>
    <w:rsid w:val="003A1463"/>
    <w:rsid w:val="003B22A3"/>
    <w:rsid w:val="003C2F66"/>
    <w:rsid w:val="003F3E1A"/>
    <w:rsid w:val="00400282"/>
    <w:rsid w:val="004D1394"/>
    <w:rsid w:val="004D6C41"/>
    <w:rsid w:val="00525F79"/>
    <w:rsid w:val="00585B91"/>
    <w:rsid w:val="005E0A30"/>
    <w:rsid w:val="005F769C"/>
    <w:rsid w:val="00600CBF"/>
    <w:rsid w:val="00607A2C"/>
    <w:rsid w:val="00632383"/>
    <w:rsid w:val="006645B9"/>
    <w:rsid w:val="006F5F09"/>
    <w:rsid w:val="00750C08"/>
    <w:rsid w:val="00814362"/>
    <w:rsid w:val="008C0D2F"/>
    <w:rsid w:val="008E54C2"/>
    <w:rsid w:val="009C5B9E"/>
    <w:rsid w:val="009E66DE"/>
    <w:rsid w:val="00A1100D"/>
    <w:rsid w:val="00A2417F"/>
    <w:rsid w:val="00A44264"/>
    <w:rsid w:val="00A7443A"/>
    <w:rsid w:val="00AC2A40"/>
    <w:rsid w:val="00B10250"/>
    <w:rsid w:val="00B34454"/>
    <w:rsid w:val="00B61C04"/>
    <w:rsid w:val="00B63D9F"/>
    <w:rsid w:val="00B83EB7"/>
    <w:rsid w:val="00BD74B3"/>
    <w:rsid w:val="00CF4FE8"/>
    <w:rsid w:val="00D130DA"/>
    <w:rsid w:val="00D16E43"/>
    <w:rsid w:val="00D262A3"/>
    <w:rsid w:val="00D32A29"/>
    <w:rsid w:val="00D373D9"/>
    <w:rsid w:val="00D45C86"/>
    <w:rsid w:val="00D50B3E"/>
    <w:rsid w:val="00D74C08"/>
    <w:rsid w:val="00ED3001"/>
    <w:rsid w:val="00EF0213"/>
    <w:rsid w:val="00EF1EB3"/>
    <w:rsid w:val="00F27628"/>
    <w:rsid w:val="00F82E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E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Ttulo1">
    <w:name w:val="heading 1"/>
    <w:basedOn w:val="Normal"/>
    <w:uiPriority w:val="1"/>
    <w:qFormat/>
    <w:pPr>
      <w:ind w:left="100"/>
      <w:outlineLvl w:val="0"/>
    </w:pPr>
    <w:rPr>
      <w:b/>
      <w:bCs/>
      <w:sz w:val="24"/>
      <w:szCs w:val="24"/>
      <w:u w:val="single" w:color="000000"/>
    </w:rPr>
  </w:style>
  <w:style w:type="paragraph" w:styleId="Ttulo2">
    <w:name w:val="heading 2"/>
    <w:basedOn w:val="Normal"/>
    <w:uiPriority w:val="1"/>
    <w:qFormat/>
    <w:pPr>
      <w:ind w:left="100"/>
      <w:outlineLvl w:val="1"/>
    </w:pPr>
    <w:rPr>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style>
  <w:style w:type="paragraph" w:styleId="Prrafodelista">
    <w:name w:val="List Paragraph"/>
    <w:basedOn w:val="Normal"/>
    <w:uiPriority w:val="1"/>
    <w:qFormat/>
    <w:pPr>
      <w:ind w:left="46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F68EE"/>
    <w:pPr>
      <w:tabs>
        <w:tab w:val="center" w:pos="4252"/>
        <w:tab w:val="right" w:pos="8504"/>
      </w:tabs>
    </w:pPr>
  </w:style>
  <w:style w:type="character" w:customStyle="1" w:styleId="EncabezadoCar">
    <w:name w:val="Encabezado Car"/>
    <w:basedOn w:val="Fuentedeprrafopredeter"/>
    <w:link w:val="Encabezado"/>
    <w:uiPriority w:val="99"/>
    <w:rsid w:val="001F68EE"/>
    <w:rPr>
      <w:rFonts w:ascii="Verdana" w:eastAsia="Verdana" w:hAnsi="Verdana" w:cs="Verdana"/>
      <w:lang w:bidi="en-US"/>
    </w:rPr>
  </w:style>
  <w:style w:type="paragraph" w:styleId="Piedepgina">
    <w:name w:val="footer"/>
    <w:basedOn w:val="Normal"/>
    <w:link w:val="PiedepginaCar"/>
    <w:uiPriority w:val="99"/>
    <w:unhideWhenUsed/>
    <w:rsid w:val="001F68EE"/>
    <w:pPr>
      <w:tabs>
        <w:tab w:val="center" w:pos="4252"/>
        <w:tab w:val="right" w:pos="8504"/>
      </w:tabs>
    </w:pPr>
  </w:style>
  <w:style w:type="character" w:customStyle="1" w:styleId="PiedepginaCar">
    <w:name w:val="Pie de página Car"/>
    <w:basedOn w:val="Fuentedeprrafopredeter"/>
    <w:link w:val="Piedepgina"/>
    <w:uiPriority w:val="99"/>
    <w:rsid w:val="001F68EE"/>
    <w:rPr>
      <w:rFonts w:ascii="Verdana" w:eastAsia="Verdana" w:hAnsi="Verdana" w:cs="Verdana"/>
      <w:lang w:bidi="en-US"/>
    </w:rPr>
  </w:style>
  <w:style w:type="paragraph" w:styleId="Textodeglobo">
    <w:name w:val="Balloon Text"/>
    <w:basedOn w:val="Normal"/>
    <w:link w:val="TextodegloboCar"/>
    <w:uiPriority w:val="99"/>
    <w:semiHidden/>
    <w:unhideWhenUsed/>
    <w:rsid w:val="001965B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965B5"/>
    <w:rPr>
      <w:rFonts w:ascii="Lucida Grande" w:eastAsia="Verdana" w:hAnsi="Lucida Grande" w:cs="Verdana"/>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949F-D580-1543-810B-A346E788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1067</Words>
  <Characters>5870</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Gibbin</dc:creator>
  <cp:lastModifiedBy>Ali</cp:lastModifiedBy>
  <cp:revision>45</cp:revision>
  <dcterms:created xsi:type="dcterms:W3CDTF">2018-11-07T12:06:00Z</dcterms:created>
  <dcterms:modified xsi:type="dcterms:W3CDTF">2019-09-12T10:48:00Z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vt:lpwstr>
  </property>
  <property fmtid="{D5CDD505-2E9C-101B-9397-08002B2CF9AE}" pid="4" name="LastSaved">
    <vt:filetime>2018-11-07T00:00:00Z</vt:filetime>
  </property>
</Properties>
</file>